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CA4AC" w14:textId="1715B6E0" w:rsidR="00CB3B4E" w:rsidRDefault="00BE0A71" w:rsidP="00CB3B4E">
      <w:pPr>
        <w:jc w:val="center"/>
      </w:pPr>
      <w:r>
        <w:rPr>
          <w:noProof/>
        </w:rPr>
        <w:drawing>
          <wp:inline distT="0" distB="0" distL="0" distR="0" wp14:anchorId="4C7D1D2A" wp14:editId="04E03C88">
            <wp:extent cx="2838450" cy="1253000"/>
            <wp:effectExtent l="0" t="0" r="0" b="4445"/>
            <wp:docPr id="2" name="Picture 2" descr="\\Server01\data\PROGRAM COORDINATOR\Turning Pointe Logo\NEW TP LOGO\Logo Files\TPSAC_color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er01\data\PROGRAM COORDINATOR\Turning Pointe Logo\NEW TP LOGO\Logo Files\TPSAC_color - Copy.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94625" cy="1277798"/>
                    </a:xfrm>
                    <a:prstGeom prst="rect">
                      <a:avLst/>
                    </a:prstGeom>
                    <a:noFill/>
                    <a:ln>
                      <a:noFill/>
                    </a:ln>
                  </pic:spPr>
                </pic:pic>
              </a:graphicData>
            </a:graphic>
          </wp:inline>
        </w:drawing>
      </w:r>
    </w:p>
    <w:p w14:paraId="4D69C975" w14:textId="4E99FAF8" w:rsidR="006E494F" w:rsidRPr="00367D81" w:rsidRDefault="000740AC" w:rsidP="000C59F1">
      <w:pPr>
        <w:spacing w:after="0"/>
        <w:jc w:val="center"/>
        <w:rPr>
          <w:rFonts w:cstheme="minorHAnsi"/>
          <w:b/>
        </w:rPr>
      </w:pPr>
      <w:bookmarkStart w:id="0" w:name="_Hlk29889548"/>
      <w:r w:rsidRPr="00367D81">
        <w:rPr>
          <w:rFonts w:cstheme="minorHAnsi"/>
          <w:b/>
        </w:rPr>
        <w:t>JOB DESCRIPTION</w:t>
      </w:r>
    </w:p>
    <w:p w14:paraId="6E62750D" w14:textId="5357AACD" w:rsidR="006E494F" w:rsidRPr="00367D81" w:rsidRDefault="006E494F" w:rsidP="000C59F1">
      <w:pPr>
        <w:spacing w:after="0"/>
        <w:rPr>
          <w:rFonts w:cstheme="minorHAnsi"/>
        </w:rPr>
      </w:pPr>
      <w:r w:rsidRPr="00367D81">
        <w:rPr>
          <w:rFonts w:cstheme="minorHAnsi"/>
          <w:b/>
        </w:rPr>
        <w:t>J</w:t>
      </w:r>
      <w:r w:rsidR="00A41AE7" w:rsidRPr="00367D81">
        <w:rPr>
          <w:rFonts w:cstheme="minorHAnsi"/>
          <w:b/>
        </w:rPr>
        <w:t>ob Title</w:t>
      </w:r>
      <w:r w:rsidRPr="00367D81">
        <w:rPr>
          <w:rFonts w:cstheme="minorHAnsi"/>
          <w:b/>
        </w:rPr>
        <w:t xml:space="preserve">: </w:t>
      </w:r>
      <w:r w:rsidRPr="00367D81">
        <w:rPr>
          <w:rFonts w:cstheme="minorHAnsi"/>
          <w:b/>
        </w:rPr>
        <w:tab/>
      </w:r>
      <w:r w:rsidR="00DC65BB" w:rsidRPr="00A1776B">
        <w:rPr>
          <w:rFonts w:cstheme="minorHAnsi"/>
        </w:rPr>
        <w:t xml:space="preserve">Legal </w:t>
      </w:r>
      <w:r w:rsidR="002C396F" w:rsidRPr="00A1776B">
        <w:rPr>
          <w:rFonts w:cstheme="minorHAnsi"/>
        </w:rPr>
        <w:t xml:space="preserve">Advocate </w:t>
      </w:r>
      <w:r w:rsidR="00F6286C">
        <w:rPr>
          <w:rFonts w:cstheme="minorHAnsi"/>
        </w:rPr>
        <w:t>(Bi-lingual Spanish Preferred)</w:t>
      </w:r>
    </w:p>
    <w:p w14:paraId="0823C288" w14:textId="22730B33" w:rsidR="004F6C61" w:rsidRPr="00367D81" w:rsidRDefault="004F6C61" w:rsidP="000C59F1">
      <w:pPr>
        <w:spacing w:after="0"/>
        <w:rPr>
          <w:rFonts w:cstheme="minorHAnsi"/>
        </w:rPr>
      </w:pPr>
      <w:r w:rsidRPr="00367D81">
        <w:rPr>
          <w:rFonts w:cstheme="minorHAnsi"/>
          <w:b/>
        </w:rPr>
        <w:t>Job Location:</w:t>
      </w:r>
      <w:r w:rsidRPr="00367D81">
        <w:rPr>
          <w:rFonts w:cstheme="minorHAnsi"/>
          <w:b/>
        </w:rPr>
        <w:tab/>
      </w:r>
      <w:r w:rsidR="00DC65BB" w:rsidRPr="00367D81">
        <w:rPr>
          <w:rFonts w:cstheme="minorHAnsi"/>
        </w:rPr>
        <w:t>Shelton</w:t>
      </w:r>
    </w:p>
    <w:p w14:paraId="523174F9" w14:textId="65DBE4AE" w:rsidR="006E494F" w:rsidRPr="00367D81" w:rsidRDefault="006E494F" w:rsidP="000C59F1">
      <w:pPr>
        <w:spacing w:after="0"/>
        <w:rPr>
          <w:rFonts w:cstheme="minorHAnsi"/>
        </w:rPr>
      </w:pPr>
      <w:r w:rsidRPr="00367D81">
        <w:rPr>
          <w:rFonts w:cstheme="minorHAnsi"/>
          <w:b/>
        </w:rPr>
        <w:t>Reports to:</w:t>
      </w:r>
      <w:r w:rsidRPr="00367D81">
        <w:rPr>
          <w:rFonts w:cstheme="minorHAnsi"/>
          <w:b/>
        </w:rPr>
        <w:tab/>
      </w:r>
      <w:r w:rsidR="00006EE3">
        <w:rPr>
          <w:rFonts w:cstheme="minorHAnsi"/>
        </w:rPr>
        <w:t>Program Director</w:t>
      </w:r>
    </w:p>
    <w:p w14:paraId="4E615B09" w14:textId="3218D2F0" w:rsidR="006E494F" w:rsidRPr="00367D81" w:rsidRDefault="00D62B6F" w:rsidP="000C59F1">
      <w:pPr>
        <w:spacing w:after="0"/>
        <w:rPr>
          <w:rFonts w:cstheme="minorHAnsi"/>
        </w:rPr>
      </w:pPr>
      <w:r w:rsidRPr="00367D81">
        <w:rPr>
          <w:rFonts w:cstheme="minorHAnsi"/>
          <w:b/>
        </w:rPr>
        <w:t>Classification</w:t>
      </w:r>
      <w:r w:rsidR="006E494F" w:rsidRPr="00367D81">
        <w:rPr>
          <w:rFonts w:cstheme="minorHAnsi"/>
          <w:b/>
        </w:rPr>
        <w:t>:</w:t>
      </w:r>
      <w:r w:rsidR="006E494F" w:rsidRPr="00367D81">
        <w:rPr>
          <w:rFonts w:cstheme="minorHAnsi"/>
          <w:b/>
        </w:rPr>
        <w:tab/>
      </w:r>
      <w:r w:rsidRPr="00367D81">
        <w:rPr>
          <w:rFonts w:cstheme="minorHAnsi"/>
        </w:rPr>
        <w:t>Non</w:t>
      </w:r>
      <w:r w:rsidRPr="00367D81">
        <w:rPr>
          <w:rFonts w:cstheme="minorHAnsi"/>
          <w:b/>
        </w:rPr>
        <w:t>-</w:t>
      </w:r>
      <w:r w:rsidRPr="00367D81">
        <w:rPr>
          <w:rFonts w:cstheme="minorHAnsi"/>
        </w:rPr>
        <w:t>Exempt</w:t>
      </w:r>
      <w:r w:rsidR="00B542F4">
        <w:rPr>
          <w:rFonts w:cstheme="minorHAnsi"/>
        </w:rPr>
        <w:t xml:space="preserve"> Full Time</w:t>
      </w:r>
    </w:p>
    <w:p w14:paraId="07EE354D" w14:textId="3D6B1EC6" w:rsidR="006E494F" w:rsidRPr="00367D81" w:rsidRDefault="006E494F" w:rsidP="000C59F1">
      <w:pPr>
        <w:spacing w:after="0"/>
        <w:rPr>
          <w:rFonts w:cstheme="minorHAnsi"/>
        </w:rPr>
      </w:pPr>
      <w:r w:rsidRPr="00367D81">
        <w:rPr>
          <w:rFonts w:cstheme="minorHAnsi"/>
          <w:b/>
        </w:rPr>
        <w:t>Salary Range:</w:t>
      </w:r>
      <w:r w:rsidRPr="00367D81">
        <w:rPr>
          <w:rFonts w:cstheme="minorHAnsi"/>
          <w:b/>
        </w:rPr>
        <w:tab/>
      </w:r>
      <w:r w:rsidR="00DC65BB" w:rsidRPr="00A1776B">
        <w:rPr>
          <w:rFonts w:cstheme="minorHAnsi"/>
        </w:rPr>
        <w:t>$</w:t>
      </w:r>
      <w:r w:rsidR="00006EE3">
        <w:rPr>
          <w:rFonts w:cstheme="minorHAnsi"/>
        </w:rPr>
        <w:t>20</w:t>
      </w:r>
      <w:r w:rsidR="00F6286C">
        <w:rPr>
          <w:rFonts w:cstheme="minorHAnsi"/>
        </w:rPr>
        <w:t>.00</w:t>
      </w:r>
      <w:r w:rsidR="00A1776B" w:rsidRPr="00A1776B">
        <w:rPr>
          <w:rFonts w:cstheme="minorHAnsi"/>
        </w:rPr>
        <w:t xml:space="preserve"> - $</w:t>
      </w:r>
      <w:r w:rsidR="00F6286C">
        <w:rPr>
          <w:rFonts w:cstheme="minorHAnsi"/>
        </w:rPr>
        <w:t>2</w:t>
      </w:r>
      <w:r w:rsidR="00006EE3">
        <w:rPr>
          <w:rFonts w:cstheme="minorHAnsi"/>
        </w:rPr>
        <w:t>3</w:t>
      </w:r>
      <w:r w:rsidR="00F6286C">
        <w:rPr>
          <w:rFonts w:cstheme="minorHAnsi"/>
        </w:rPr>
        <w:t>.00</w:t>
      </w:r>
      <w:r w:rsidR="003470A5">
        <w:rPr>
          <w:rFonts w:cstheme="minorHAnsi"/>
        </w:rPr>
        <w:t xml:space="preserve"> </w:t>
      </w:r>
      <w:r w:rsidRPr="00A1776B">
        <w:rPr>
          <w:rFonts w:cstheme="minorHAnsi"/>
        </w:rPr>
        <w:t>hour (</w:t>
      </w:r>
      <w:r w:rsidR="00F6286C">
        <w:rPr>
          <w:rFonts w:cstheme="minorHAnsi"/>
        </w:rPr>
        <w:t>DOQ, pay differential if bilingual)</w:t>
      </w:r>
    </w:p>
    <w:p w14:paraId="2C90658E" w14:textId="7429DBC0" w:rsidR="006E494F" w:rsidRPr="00367D81" w:rsidRDefault="006E494F" w:rsidP="000C59F1">
      <w:pPr>
        <w:spacing w:after="0"/>
        <w:outlineLvl w:val="0"/>
        <w:rPr>
          <w:rFonts w:cstheme="minorHAnsi"/>
        </w:rPr>
      </w:pPr>
      <w:r w:rsidRPr="00367D81">
        <w:rPr>
          <w:rFonts w:cstheme="minorHAnsi"/>
          <w:b/>
        </w:rPr>
        <w:t>Schedule:</w:t>
      </w:r>
      <w:r w:rsidR="00A41AE7" w:rsidRPr="00367D81">
        <w:rPr>
          <w:rFonts w:cstheme="minorHAnsi"/>
          <w:b/>
        </w:rPr>
        <w:tab/>
      </w:r>
      <w:r w:rsidR="0077011C" w:rsidRPr="00367D81">
        <w:rPr>
          <w:rFonts w:cstheme="minorHAnsi"/>
        </w:rPr>
        <w:t xml:space="preserve">Proposed: </w:t>
      </w:r>
      <w:r w:rsidR="00A1776B">
        <w:rPr>
          <w:rFonts w:cstheme="minorHAnsi"/>
        </w:rPr>
        <w:t>8:</w:t>
      </w:r>
      <w:r w:rsidR="00F6286C">
        <w:rPr>
          <w:rFonts w:cstheme="minorHAnsi"/>
        </w:rPr>
        <w:t>30</w:t>
      </w:r>
      <w:r w:rsidR="0077011C" w:rsidRPr="00367D81">
        <w:rPr>
          <w:rFonts w:cstheme="minorHAnsi"/>
        </w:rPr>
        <w:t xml:space="preserve"> am – </w:t>
      </w:r>
      <w:r w:rsidR="00F6286C">
        <w:rPr>
          <w:rFonts w:cstheme="minorHAnsi"/>
        </w:rPr>
        <w:t>5:00</w:t>
      </w:r>
      <w:r w:rsidR="0077011C" w:rsidRPr="00367D81">
        <w:rPr>
          <w:rFonts w:cstheme="minorHAnsi"/>
        </w:rPr>
        <w:t xml:space="preserve"> pm Monday - Friday</w:t>
      </w:r>
      <w:r w:rsidR="00DD612A" w:rsidRPr="00367D81">
        <w:rPr>
          <w:rFonts w:cstheme="minorHAnsi"/>
        </w:rPr>
        <w:t xml:space="preserve"> (</w:t>
      </w:r>
      <w:r w:rsidR="00983423" w:rsidRPr="00367D81">
        <w:rPr>
          <w:rFonts w:cstheme="minorHAnsi"/>
        </w:rPr>
        <w:t>a</w:t>
      </w:r>
      <w:r w:rsidR="000343D7" w:rsidRPr="00367D81">
        <w:rPr>
          <w:rFonts w:cstheme="minorHAnsi"/>
        </w:rPr>
        <w:t xml:space="preserve">ttendance at </w:t>
      </w:r>
      <w:r w:rsidR="00A569D1">
        <w:rPr>
          <w:rFonts w:cstheme="minorHAnsi"/>
        </w:rPr>
        <w:t>Monday</w:t>
      </w:r>
      <w:r w:rsidR="000343D7" w:rsidRPr="00367D81">
        <w:rPr>
          <w:rFonts w:cstheme="minorHAnsi"/>
        </w:rPr>
        <w:t xml:space="preserve"> staff meetings, 2:30 pm – 4:30</w:t>
      </w:r>
      <w:r w:rsidR="004108E5" w:rsidRPr="00367D81">
        <w:rPr>
          <w:rFonts w:cstheme="minorHAnsi"/>
        </w:rPr>
        <w:t xml:space="preserve"> </w:t>
      </w:r>
      <w:r w:rsidR="000343D7" w:rsidRPr="00367D81">
        <w:rPr>
          <w:rFonts w:cstheme="minorHAnsi"/>
        </w:rPr>
        <w:t xml:space="preserve">pm </w:t>
      </w:r>
      <w:r w:rsidR="002C396F" w:rsidRPr="00367D81">
        <w:rPr>
          <w:rFonts w:cstheme="minorHAnsi"/>
        </w:rPr>
        <w:t xml:space="preserve">in Shelton offices </w:t>
      </w:r>
      <w:r w:rsidR="000343D7" w:rsidRPr="00367D81">
        <w:rPr>
          <w:rFonts w:cstheme="minorHAnsi"/>
        </w:rPr>
        <w:t>is required</w:t>
      </w:r>
      <w:r w:rsidR="00DD612A" w:rsidRPr="00367D81">
        <w:rPr>
          <w:rFonts w:cstheme="minorHAnsi"/>
        </w:rPr>
        <w:t>)</w:t>
      </w:r>
      <w:r w:rsidR="00A223ED">
        <w:rPr>
          <w:rFonts w:cstheme="minorHAnsi"/>
        </w:rPr>
        <w:t>.</w:t>
      </w:r>
      <w:r w:rsidR="00DD612A" w:rsidRPr="00367D81">
        <w:rPr>
          <w:rFonts w:cstheme="minorHAnsi"/>
        </w:rPr>
        <w:t xml:space="preserve"> </w:t>
      </w:r>
      <w:r w:rsidRPr="00367D81">
        <w:rPr>
          <w:rFonts w:cstheme="minorHAnsi"/>
          <w:b/>
          <w:u w:val="single"/>
        </w:rPr>
        <w:t>Note</w:t>
      </w:r>
      <w:r w:rsidRPr="00367D81">
        <w:rPr>
          <w:rFonts w:cstheme="minorHAnsi"/>
          <w:u w:val="single"/>
        </w:rPr>
        <w:t>:</w:t>
      </w:r>
      <w:r w:rsidRPr="00367D81">
        <w:rPr>
          <w:rFonts w:cstheme="minorHAnsi"/>
        </w:rPr>
        <w:t xml:space="preserve"> Schedule will </w:t>
      </w:r>
      <w:r w:rsidR="006A11C5" w:rsidRPr="00367D81">
        <w:rPr>
          <w:rFonts w:cstheme="minorHAnsi"/>
        </w:rPr>
        <w:t xml:space="preserve">vary </w:t>
      </w:r>
      <w:r w:rsidRPr="00367D81">
        <w:rPr>
          <w:rFonts w:cstheme="minorHAnsi"/>
        </w:rPr>
        <w:t>occasional</w:t>
      </w:r>
      <w:r w:rsidR="006A11C5" w:rsidRPr="00367D81">
        <w:rPr>
          <w:rFonts w:cstheme="minorHAnsi"/>
        </w:rPr>
        <w:t>ly to include</w:t>
      </w:r>
      <w:r w:rsidRPr="00367D81">
        <w:rPr>
          <w:rFonts w:cstheme="minorHAnsi"/>
        </w:rPr>
        <w:t xml:space="preserve"> </w:t>
      </w:r>
      <w:r w:rsidR="007427D7" w:rsidRPr="00367D81">
        <w:rPr>
          <w:rFonts w:cstheme="minorHAnsi"/>
        </w:rPr>
        <w:t>holiday shifts</w:t>
      </w:r>
      <w:r w:rsidR="00983423" w:rsidRPr="00367D81">
        <w:rPr>
          <w:rFonts w:cstheme="minorHAnsi"/>
        </w:rPr>
        <w:t xml:space="preserve"> (holiday payrate applies)</w:t>
      </w:r>
      <w:r w:rsidR="00A41AE7" w:rsidRPr="00367D81">
        <w:rPr>
          <w:rFonts w:cstheme="minorHAnsi"/>
        </w:rPr>
        <w:t>.</w:t>
      </w:r>
    </w:p>
    <w:p w14:paraId="4E1CB0A1" w14:textId="77777777" w:rsidR="00DD612A" w:rsidRPr="00367D81" w:rsidRDefault="00DD612A" w:rsidP="000C59F1">
      <w:pPr>
        <w:spacing w:after="0"/>
        <w:outlineLvl w:val="0"/>
        <w:rPr>
          <w:rFonts w:cstheme="minorHAnsi"/>
        </w:rPr>
      </w:pPr>
    </w:p>
    <w:p w14:paraId="09E3F07F" w14:textId="77777777" w:rsidR="002E274B" w:rsidRPr="00367D81" w:rsidRDefault="002E274B" w:rsidP="000C59F1">
      <w:pPr>
        <w:spacing w:after="0"/>
        <w:jc w:val="center"/>
        <w:outlineLvl w:val="0"/>
        <w:rPr>
          <w:rFonts w:cstheme="minorHAnsi"/>
        </w:rPr>
      </w:pPr>
      <w:r w:rsidRPr="00367D81">
        <w:rPr>
          <w:rFonts w:cstheme="minorHAnsi"/>
          <w:b/>
        </w:rPr>
        <w:t>BENEFITS</w:t>
      </w:r>
    </w:p>
    <w:p w14:paraId="0DD7B2A8" w14:textId="77777777" w:rsidR="00A248ED" w:rsidRPr="00B806F6" w:rsidRDefault="00A248ED" w:rsidP="00A248ED">
      <w:pPr>
        <w:pStyle w:val="ListParagraph"/>
        <w:widowControl w:val="0"/>
        <w:numPr>
          <w:ilvl w:val="0"/>
          <w:numId w:val="9"/>
        </w:numPr>
        <w:autoSpaceDE w:val="0"/>
        <w:autoSpaceDN w:val="0"/>
        <w:spacing w:after="0"/>
        <w:contextualSpacing w:val="0"/>
        <w:outlineLvl w:val="0"/>
        <w:rPr>
          <w:rFonts w:asciiTheme="minorHAnsi" w:eastAsia="Times New Roman" w:hAnsiTheme="minorHAnsi" w:cstheme="minorHAnsi"/>
          <w:kern w:val="18"/>
          <w:szCs w:val="20"/>
        </w:rPr>
      </w:pPr>
      <w:r w:rsidRPr="00B806F6">
        <w:rPr>
          <w:rFonts w:asciiTheme="minorHAnsi" w:eastAsia="Times New Roman" w:hAnsiTheme="minorHAnsi" w:cstheme="minorHAnsi"/>
          <w:kern w:val="18"/>
          <w:szCs w:val="20"/>
        </w:rPr>
        <w:t>Accrued paid time off (PTO), eligible upon date of hire</w:t>
      </w:r>
    </w:p>
    <w:p w14:paraId="26ED8903" w14:textId="77777777" w:rsidR="00A248ED" w:rsidRPr="00B806F6" w:rsidRDefault="00A248ED" w:rsidP="00A248ED">
      <w:pPr>
        <w:pStyle w:val="ListParagraph"/>
        <w:widowControl w:val="0"/>
        <w:numPr>
          <w:ilvl w:val="0"/>
          <w:numId w:val="9"/>
        </w:numPr>
        <w:autoSpaceDE w:val="0"/>
        <w:autoSpaceDN w:val="0"/>
        <w:spacing w:after="0"/>
        <w:contextualSpacing w:val="0"/>
        <w:outlineLvl w:val="0"/>
        <w:rPr>
          <w:rFonts w:asciiTheme="minorHAnsi" w:eastAsia="Times New Roman" w:hAnsiTheme="minorHAnsi" w:cstheme="minorHAnsi"/>
          <w:kern w:val="18"/>
          <w:szCs w:val="20"/>
        </w:rPr>
      </w:pPr>
      <w:r w:rsidRPr="00B806F6">
        <w:rPr>
          <w:rFonts w:asciiTheme="minorHAnsi" w:eastAsia="Times New Roman" w:hAnsiTheme="minorHAnsi" w:cstheme="minorHAnsi"/>
          <w:kern w:val="18"/>
          <w:szCs w:val="20"/>
        </w:rPr>
        <w:t>Employer funded Simple IRA, eligible upon date of hire</w:t>
      </w:r>
    </w:p>
    <w:p w14:paraId="01ADF17D" w14:textId="77777777" w:rsidR="00A248ED" w:rsidRPr="00B806F6" w:rsidRDefault="00A248ED" w:rsidP="00A248ED">
      <w:pPr>
        <w:pStyle w:val="ListParagraph"/>
        <w:widowControl w:val="0"/>
        <w:numPr>
          <w:ilvl w:val="0"/>
          <w:numId w:val="9"/>
        </w:numPr>
        <w:autoSpaceDE w:val="0"/>
        <w:autoSpaceDN w:val="0"/>
        <w:spacing w:after="0"/>
        <w:contextualSpacing w:val="0"/>
        <w:outlineLvl w:val="0"/>
        <w:rPr>
          <w:rFonts w:asciiTheme="minorHAnsi" w:eastAsia="Times New Roman" w:hAnsiTheme="minorHAnsi" w:cstheme="minorHAnsi"/>
          <w:kern w:val="18"/>
          <w:szCs w:val="20"/>
        </w:rPr>
      </w:pPr>
      <w:r w:rsidRPr="00B806F6">
        <w:rPr>
          <w:rFonts w:asciiTheme="minorHAnsi" w:eastAsia="Times New Roman" w:hAnsiTheme="minorHAnsi" w:cstheme="minorHAnsi"/>
          <w:kern w:val="18"/>
          <w:szCs w:val="20"/>
        </w:rPr>
        <w:t>Employer funded life insurance policy, eligible upon date of hire</w:t>
      </w:r>
    </w:p>
    <w:p w14:paraId="09160122" w14:textId="77777777" w:rsidR="00A248ED" w:rsidRPr="00B806F6" w:rsidRDefault="00A248ED" w:rsidP="00A248ED">
      <w:pPr>
        <w:pStyle w:val="ListParagraph"/>
        <w:widowControl w:val="0"/>
        <w:numPr>
          <w:ilvl w:val="0"/>
          <w:numId w:val="9"/>
        </w:numPr>
        <w:autoSpaceDE w:val="0"/>
        <w:autoSpaceDN w:val="0"/>
        <w:spacing w:after="0"/>
        <w:contextualSpacing w:val="0"/>
        <w:outlineLvl w:val="0"/>
        <w:rPr>
          <w:rFonts w:asciiTheme="minorHAnsi" w:eastAsia="Times New Roman" w:hAnsiTheme="minorHAnsi" w:cstheme="minorHAnsi"/>
          <w:kern w:val="18"/>
          <w:szCs w:val="20"/>
        </w:rPr>
      </w:pPr>
      <w:r w:rsidRPr="00B806F6">
        <w:rPr>
          <w:rFonts w:asciiTheme="minorHAnsi" w:eastAsia="Times New Roman" w:hAnsiTheme="minorHAnsi" w:cstheme="minorHAnsi"/>
          <w:kern w:val="18"/>
          <w:szCs w:val="20"/>
        </w:rPr>
        <w:t>Medical/Vision/Dental Insurance, fully paid by employer</w:t>
      </w:r>
    </w:p>
    <w:p w14:paraId="2C363C16" w14:textId="77777777" w:rsidR="00A248ED" w:rsidRPr="00B806F6" w:rsidRDefault="00A248ED" w:rsidP="00A248ED">
      <w:pPr>
        <w:pStyle w:val="ListParagraph"/>
        <w:widowControl w:val="0"/>
        <w:numPr>
          <w:ilvl w:val="0"/>
          <w:numId w:val="9"/>
        </w:numPr>
        <w:autoSpaceDE w:val="0"/>
        <w:autoSpaceDN w:val="0"/>
        <w:spacing w:after="0"/>
        <w:contextualSpacing w:val="0"/>
        <w:outlineLvl w:val="0"/>
        <w:rPr>
          <w:rFonts w:asciiTheme="minorHAnsi" w:eastAsia="Times New Roman" w:hAnsiTheme="minorHAnsi" w:cstheme="minorHAnsi"/>
          <w:kern w:val="18"/>
          <w:szCs w:val="20"/>
        </w:rPr>
      </w:pPr>
      <w:r w:rsidRPr="00B806F6">
        <w:rPr>
          <w:rFonts w:asciiTheme="minorHAnsi" w:eastAsia="Times New Roman" w:hAnsiTheme="minorHAnsi" w:cstheme="minorHAnsi"/>
          <w:kern w:val="18"/>
          <w:szCs w:val="20"/>
        </w:rPr>
        <w:t>Employer funded Health Savings Account (HSA)</w:t>
      </w:r>
    </w:p>
    <w:p w14:paraId="37ABF472" w14:textId="77777777" w:rsidR="00A248ED" w:rsidRPr="00B806F6" w:rsidRDefault="00A248ED" w:rsidP="00A248ED">
      <w:pPr>
        <w:pStyle w:val="ListParagraph"/>
        <w:widowControl w:val="0"/>
        <w:numPr>
          <w:ilvl w:val="0"/>
          <w:numId w:val="9"/>
        </w:numPr>
        <w:autoSpaceDE w:val="0"/>
        <w:autoSpaceDN w:val="0"/>
        <w:spacing w:after="0"/>
        <w:contextualSpacing w:val="0"/>
        <w:outlineLvl w:val="0"/>
        <w:rPr>
          <w:rFonts w:asciiTheme="minorHAnsi" w:eastAsia="Times New Roman" w:hAnsiTheme="minorHAnsi" w:cstheme="minorHAnsi"/>
          <w:kern w:val="18"/>
          <w:szCs w:val="20"/>
        </w:rPr>
      </w:pPr>
      <w:r w:rsidRPr="00B806F6">
        <w:rPr>
          <w:rFonts w:asciiTheme="minorHAnsi" w:eastAsia="Times New Roman" w:hAnsiTheme="minorHAnsi" w:cstheme="minorHAnsi"/>
          <w:kern w:val="18"/>
          <w:szCs w:val="20"/>
        </w:rPr>
        <w:t>Paid 11 holidays and one personal day</w:t>
      </w:r>
    </w:p>
    <w:p w14:paraId="5ACD898C" w14:textId="77777777" w:rsidR="00A248ED" w:rsidRDefault="00A248ED" w:rsidP="00A248ED">
      <w:pPr>
        <w:pStyle w:val="ListParagraph"/>
        <w:widowControl w:val="0"/>
        <w:numPr>
          <w:ilvl w:val="0"/>
          <w:numId w:val="9"/>
        </w:numPr>
        <w:autoSpaceDE w:val="0"/>
        <w:autoSpaceDN w:val="0"/>
        <w:spacing w:after="0"/>
        <w:contextualSpacing w:val="0"/>
        <w:outlineLvl w:val="0"/>
        <w:rPr>
          <w:rFonts w:asciiTheme="minorHAnsi" w:eastAsia="Times New Roman" w:hAnsiTheme="minorHAnsi" w:cstheme="minorHAnsi"/>
          <w:kern w:val="18"/>
          <w:szCs w:val="20"/>
        </w:rPr>
      </w:pPr>
      <w:r w:rsidRPr="00B806F6">
        <w:rPr>
          <w:rFonts w:asciiTheme="minorHAnsi" w:eastAsia="Times New Roman" w:hAnsiTheme="minorHAnsi" w:cstheme="minorHAnsi"/>
          <w:kern w:val="18"/>
          <w:szCs w:val="20"/>
        </w:rPr>
        <w:t>Mileage reimbursement for work-required travel beyond typical commute</w:t>
      </w:r>
    </w:p>
    <w:p w14:paraId="1A22B6FF" w14:textId="77777777" w:rsidR="00A248ED" w:rsidRPr="00B806F6" w:rsidRDefault="00A248ED" w:rsidP="00A248ED">
      <w:pPr>
        <w:pStyle w:val="ListParagraph"/>
        <w:widowControl w:val="0"/>
        <w:numPr>
          <w:ilvl w:val="0"/>
          <w:numId w:val="9"/>
        </w:numPr>
        <w:autoSpaceDE w:val="0"/>
        <w:autoSpaceDN w:val="0"/>
        <w:spacing w:after="0"/>
        <w:contextualSpacing w:val="0"/>
        <w:outlineLvl w:val="0"/>
        <w:rPr>
          <w:rFonts w:asciiTheme="minorHAnsi" w:eastAsia="Times New Roman" w:hAnsiTheme="minorHAnsi" w:cstheme="minorHAnsi"/>
          <w:kern w:val="18"/>
          <w:szCs w:val="20"/>
        </w:rPr>
      </w:pPr>
      <w:r>
        <w:rPr>
          <w:rFonts w:asciiTheme="minorHAnsi" w:eastAsia="Times New Roman" w:hAnsiTheme="minorHAnsi" w:cstheme="minorHAnsi"/>
          <w:kern w:val="18"/>
          <w:szCs w:val="20"/>
        </w:rPr>
        <w:t xml:space="preserve">YMCA Membership </w:t>
      </w:r>
    </w:p>
    <w:p w14:paraId="1D8EC9E4" w14:textId="77777777" w:rsidR="002E274B" w:rsidRPr="00367D81" w:rsidRDefault="002E274B" w:rsidP="000C59F1">
      <w:pPr>
        <w:spacing w:after="0"/>
        <w:ind w:left="360"/>
        <w:jc w:val="center"/>
        <w:rPr>
          <w:rFonts w:cstheme="minorHAnsi"/>
          <w:b/>
        </w:rPr>
      </w:pPr>
    </w:p>
    <w:p w14:paraId="3A94D37A" w14:textId="43545C77" w:rsidR="006E494F" w:rsidRPr="00367D81" w:rsidRDefault="00983423" w:rsidP="002F6D9A">
      <w:pPr>
        <w:spacing w:after="0"/>
        <w:ind w:left="360"/>
        <w:jc w:val="center"/>
        <w:rPr>
          <w:rFonts w:cstheme="minorHAnsi"/>
          <w:b/>
        </w:rPr>
      </w:pPr>
      <w:r w:rsidRPr="00367D81">
        <w:rPr>
          <w:rFonts w:cstheme="minorHAnsi"/>
          <w:b/>
        </w:rPr>
        <w:t>W</w:t>
      </w:r>
      <w:r w:rsidR="000740AC" w:rsidRPr="00367D81">
        <w:rPr>
          <w:rFonts w:cstheme="minorHAnsi"/>
          <w:b/>
        </w:rPr>
        <w:t>A</w:t>
      </w:r>
      <w:r w:rsidR="002F6D9A" w:rsidRPr="00367D81">
        <w:rPr>
          <w:rFonts w:cstheme="minorHAnsi"/>
          <w:b/>
        </w:rPr>
        <w:t xml:space="preserve"> state</w:t>
      </w:r>
      <w:r w:rsidRPr="00367D81">
        <w:rPr>
          <w:rFonts w:cstheme="minorHAnsi"/>
          <w:b/>
        </w:rPr>
        <w:t xml:space="preserve"> background</w:t>
      </w:r>
      <w:r w:rsidR="002F6D9A" w:rsidRPr="00367D81">
        <w:rPr>
          <w:rFonts w:cstheme="minorHAnsi"/>
          <w:b/>
        </w:rPr>
        <w:t xml:space="preserve">, fingerprinting, </w:t>
      </w:r>
      <w:proofErr w:type="gramStart"/>
      <w:r w:rsidR="002F6D9A" w:rsidRPr="00367D81">
        <w:rPr>
          <w:rFonts w:cstheme="minorHAnsi"/>
          <w:b/>
        </w:rPr>
        <w:t>and,</w:t>
      </w:r>
      <w:proofErr w:type="gramEnd"/>
      <w:r w:rsidR="002F6D9A" w:rsidRPr="00367D81">
        <w:rPr>
          <w:rFonts w:cstheme="minorHAnsi"/>
          <w:b/>
        </w:rPr>
        <w:t xml:space="preserve"> federal sex </w:t>
      </w:r>
      <w:r w:rsidRPr="00367D81">
        <w:rPr>
          <w:rFonts w:cstheme="minorHAnsi"/>
          <w:b/>
        </w:rPr>
        <w:t xml:space="preserve">offender </w:t>
      </w:r>
      <w:r w:rsidR="0009388A" w:rsidRPr="00367D81">
        <w:rPr>
          <w:rFonts w:cstheme="minorHAnsi"/>
          <w:b/>
        </w:rPr>
        <w:t>database</w:t>
      </w:r>
      <w:r w:rsidRPr="00367D81">
        <w:rPr>
          <w:rFonts w:cstheme="minorHAnsi"/>
          <w:b/>
        </w:rPr>
        <w:t xml:space="preserve"> check</w:t>
      </w:r>
      <w:r w:rsidR="002F6D9A" w:rsidRPr="00367D81">
        <w:rPr>
          <w:rFonts w:cstheme="minorHAnsi"/>
          <w:b/>
        </w:rPr>
        <w:t>s</w:t>
      </w:r>
      <w:r w:rsidRPr="00367D81">
        <w:rPr>
          <w:rFonts w:cstheme="minorHAnsi"/>
          <w:b/>
        </w:rPr>
        <w:t xml:space="preserve"> are </w:t>
      </w:r>
      <w:r w:rsidR="0009388A" w:rsidRPr="00367D81">
        <w:rPr>
          <w:rFonts w:cstheme="minorHAnsi"/>
          <w:b/>
        </w:rPr>
        <w:t>required for employment</w:t>
      </w:r>
      <w:r w:rsidRPr="00367D81">
        <w:rPr>
          <w:rFonts w:cstheme="minorHAnsi"/>
          <w:b/>
        </w:rPr>
        <w:t>.</w:t>
      </w:r>
    </w:p>
    <w:p w14:paraId="0A21C419" w14:textId="58DEA3D5" w:rsidR="000C59F1" w:rsidRPr="00367D81" w:rsidRDefault="000C59F1" w:rsidP="000C59F1">
      <w:pPr>
        <w:spacing w:after="0"/>
        <w:ind w:left="360"/>
        <w:jc w:val="center"/>
        <w:rPr>
          <w:rFonts w:cstheme="minorHAnsi"/>
          <w:b/>
        </w:rPr>
      </w:pPr>
    </w:p>
    <w:p w14:paraId="447F6BFA" w14:textId="77777777" w:rsidR="00D62B6F" w:rsidRPr="00367D81" w:rsidRDefault="00D62B6F" w:rsidP="00D62B6F">
      <w:pPr>
        <w:spacing w:after="0"/>
        <w:contextualSpacing/>
        <w:jc w:val="center"/>
        <w:rPr>
          <w:rFonts w:eastAsia="Times New Roman" w:cstheme="minorHAnsi"/>
          <w:kern w:val="18"/>
        </w:rPr>
      </w:pPr>
      <w:r w:rsidRPr="00367D81">
        <w:rPr>
          <w:rFonts w:eastAsia="Times New Roman" w:cstheme="minorHAnsi"/>
          <w:kern w:val="18"/>
        </w:rPr>
        <w:t xml:space="preserve">Founded in 2001, Turning Pointe’s mission is to provide safety and support for survivors through advocacy, prevention education and action for social change. Our Advocates work with over 500 adult and youth survivors of domestic and sexual violence every year in our Shelton and Belfair, WA locations. We serve </w:t>
      </w:r>
      <w:r w:rsidRPr="00367D81">
        <w:rPr>
          <w:rFonts w:eastAsia="Times New Roman" w:cstheme="minorHAnsi"/>
          <w:i/>
          <w:kern w:val="18"/>
          <w:u w:val="single"/>
        </w:rPr>
        <w:t>all</w:t>
      </w:r>
      <w:r w:rsidRPr="00367D81">
        <w:rPr>
          <w:rFonts w:eastAsia="Times New Roman" w:cstheme="minorHAnsi"/>
          <w:kern w:val="18"/>
        </w:rPr>
        <w:t xml:space="preserve"> survivors – we do not discriminate </w:t>
      </w:r>
      <w:proofErr w:type="gramStart"/>
      <w:r w:rsidRPr="00367D81">
        <w:rPr>
          <w:rFonts w:eastAsia="Times New Roman" w:cstheme="minorHAnsi"/>
          <w:kern w:val="18"/>
        </w:rPr>
        <w:t>on the basis of</w:t>
      </w:r>
      <w:proofErr w:type="gramEnd"/>
      <w:r w:rsidRPr="00367D81">
        <w:rPr>
          <w:rFonts w:eastAsia="Times New Roman" w:cstheme="minorHAnsi"/>
          <w:kern w:val="18"/>
        </w:rPr>
        <w:t xml:space="preserve"> gender identification, age, race, ethnicity, religion, marital status, nationality, disability or immigration status.</w:t>
      </w:r>
    </w:p>
    <w:p w14:paraId="675E22C5" w14:textId="77777777" w:rsidR="00D62B6F" w:rsidRPr="00367D81" w:rsidRDefault="00D62B6F" w:rsidP="00D62B6F">
      <w:pPr>
        <w:spacing w:after="0"/>
        <w:contextualSpacing/>
        <w:jc w:val="center"/>
        <w:rPr>
          <w:rFonts w:eastAsia="Times New Roman" w:cstheme="minorHAnsi"/>
          <w:kern w:val="18"/>
        </w:rPr>
      </w:pPr>
    </w:p>
    <w:p w14:paraId="70400941" w14:textId="4CBF985F" w:rsidR="00D62B6F" w:rsidRPr="00367D81" w:rsidRDefault="00D62B6F" w:rsidP="00D62B6F">
      <w:pPr>
        <w:spacing w:after="0"/>
        <w:contextualSpacing/>
        <w:jc w:val="center"/>
        <w:rPr>
          <w:rFonts w:eastAsia="Times New Roman" w:cstheme="minorHAnsi"/>
          <w:kern w:val="18"/>
        </w:rPr>
      </w:pPr>
      <w:r w:rsidRPr="00367D81">
        <w:rPr>
          <w:rFonts w:eastAsia="Times New Roman" w:cstheme="minorHAnsi"/>
          <w:kern w:val="18"/>
        </w:rPr>
        <w:t>We place a high priority on the career development and wellness of every Turning Pointe team member. Employee recognition awards, staff retreats, celebratory potlucks, self-care activities and opportunities to grow professionally through special project assignments, expanded job responsibilities, conferences and training sessions are an important part of our culture.</w:t>
      </w:r>
    </w:p>
    <w:p w14:paraId="6EEAE5D1" w14:textId="77777777" w:rsidR="00D62B6F" w:rsidRPr="00367D81" w:rsidRDefault="00D62B6F" w:rsidP="000C59F1">
      <w:pPr>
        <w:spacing w:after="0"/>
        <w:ind w:left="360"/>
        <w:jc w:val="center"/>
        <w:rPr>
          <w:rFonts w:cstheme="minorHAnsi"/>
          <w:b/>
        </w:rPr>
      </w:pPr>
    </w:p>
    <w:bookmarkEnd w:id="0"/>
    <w:p w14:paraId="29CB555B" w14:textId="77777777" w:rsidR="00D62B6F" w:rsidRPr="00367D81" w:rsidRDefault="00D62B6F" w:rsidP="00D62B6F">
      <w:pPr>
        <w:spacing w:after="0"/>
        <w:jc w:val="center"/>
        <w:rPr>
          <w:rFonts w:cstheme="minorHAnsi"/>
        </w:rPr>
      </w:pPr>
      <w:r w:rsidRPr="00367D81">
        <w:rPr>
          <w:rFonts w:cstheme="minorHAnsi"/>
          <w:b/>
        </w:rPr>
        <w:t>POSITION SUMMARY</w:t>
      </w:r>
    </w:p>
    <w:p w14:paraId="3CCF78A0" w14:textId="1A78112F" w:rsidR="00D62B6F" w:rsidRPr="00367D81" w:rsidRDefault="003655C1" w:rsidP="00D62B6F">
      <w:pPr>
        <w:shd w:val="clear" w:color="auto" w:fill="FFFFFF"/>
        <w:spacing w:after="0"/>
        <w:rPr>
          <w:rFonts w:cstheme="minorHAnsi"/>
        </w:rPr>
      </w:pPr>
      <w:r>
        <w:rPr>
          <w:rFonts w:cstheme="minorHAnsi"/>
        </w:rPr>
        <w:t>This p</w:t>
      </w:r>
      <w:r w:rsidR="002C396F" w:rsidRPr="00367D81">
        <w:rPr>
          <w:rFonts w:cstheme="minorHAnsi"/>
        </w:rPr>
        <w:t>osition provides legal advocacy to survivors of domestic violence (DV) and sexual assault (SA)</w:t>
      </w:r>
      <w:r w:rsidR="00665A53" w:rsidRPr="00367D81">
        <w:rPr>
          <w:rFonts w:cstheme="minorHAnsi"/>
        </w:rPr>
        <w:t xml:space="preserve">, </w:t>
      </w:r>
      <w:r w:rsidR="00DC65BB" w:rsidRPr="00367D81">
        <w:rPr>
          <w:rFonts w:cstheme="minorHAnsi"/>
        </w:rPr>
        <w:t>w</w:t>
      </w:r>
      <w:r w:rsidR="002C396F" w:rsidRPr="00367D81">
        <w:rPr>
          <w:rFonts w:cstheme="minorHAnsi"/>
        </w:rPr>
        <w:t>orks with Turning Pointe’s legal program partners</w:t>
      </w:r>
      <w:r w:rsidR="00665A53" w:rsidRPr="00367D81">
        <w:rPr>
          <w:rFonts w:cstheme="minorHAnsi"/>
        </w:rPr>
        <w:t xml:space="preserve">, </w:t>
      </w:r>
      <w:r w:rsidR="002C396F" w:rsidRPr="00367D81">
        <w:rPr>
          <w:rFonts w:cstheme="minorHAnsi"/>
        </w:rPr>
        <w:t>law enforcement, CPS and the county’s legal systems community to assist in ensuring culturally appropriate legal resources are available for clients. Perform</w:t>
      </w:r>
      <w:r w:rsidR="00665A53" w:rsidRPr="00367D81">
        <w:rPr>
          <w:rFonts w:cstheme="minorHAnsi"/>
        </w:rPr>
        <w:t>s</w:t>
      </w:r>
      <w:r w:rsidR="002C396F" w:rsidRPr="00367D81">
        <w:rPr>
          <w:rFonts w:cstheme="minorHAnsi"/>
        </w:rPr>
        <w:t xml:space="preserve"> crisis intervention and ongoing advocacy in person and over the phone, assist</w:t>
      </w:r>
      <w:r w:rsidR="00665A53" w:rsidRPr="00367D81">
        <w:rPr>
          <w:rFonts w:cstheme="minorHAnsi"/>
        </w:rPr>
        <w:t>s</w:t>
      </w:r>
      <w:r w:rsidR="002C396F" w:rsidRPr="00367D81">
        <w:rPr>
          <w:rFonts w:cstheme="minorHAnsi"/>
        </w:rPr>
        <w:t xml:space="preserve"> with legal documents and accompan</w:t>
      </w:r>
      <w:r w:rsidR="00665A53" w:rsidRPr="00367D81">
        <w:rPr>
          <w:rFonts w:cstheme="minorHAnsi"/>
        </w:rPr>
        <w:t>ies</w:t>
      </w:r>
      <w:r w:rsidR="002C396F" w:rsidRPr="00367D81">
        <w:rPr>
          <w:rFonts w:cstheme="minorHAnsi"/>
        </w:rPr>
        <w:t xml:space="preserve"> clients to legal proceedings, when appropriate. Work</w:t>
      </w:r>
      <w:r w:rsidR="00665A53" w:rsidRPr="00367D81">
        <w:rPr>
          <w:rFonts w:cstheme="minorHAnsi"/>
        </w:rPr>
        <w:t>s</w:t>
      </w:r>
      <w:r w:rsidR="002C396F" w:rsidRPr="00367D81">
        <w:rPr>
          <w:rFonts w:cstheme="minorHAnsi"/>
        </w:rPr>
        <w:t xml:space="preserve"> closely with Turning Pointe’s team of Advocates to provide DV/SA survivors with advocacy services </w:t>
      </w:r>
      <w:r w:rsidR="002C396F" w:rsidRPr="00367D81">
        <w:rPr>
          <w:rFonts w:cstheme="minorHAnsi"/>
        </w:rPr>
        <w:lastRenderedPageBreak/>
        <w:t xml:space="preserve">in a culturally appropriate and </w:t>
      </w:r>
      <w:r w:rsidR="00F6286C">
        <w:rPr>
          <w:rFonts w:cstheme="minorHAnsi"/>
        </w:rPr>
        <w:t>time-sensitive</w:t>
      </w:r>
      <w:r w:rsidR="002C396F" w:rsidRPr="00367D81">
        <w:rPr>
          <w:rFonts w:cstheme="minorHAnsi"/>
        </w:rPr>
        <w:t xml:space="preserve"> manner. </w:t>
      </w:r>
      <w:bookmarkStart w:id="1" w:name="_Hlk71288810"/>
      <w:r w:rsidR="002C396F" w:rsidRPr="00367D81">
        <w:rPr>
          <w:rFonts w:cstheme="minorHAnsi"/>
        </w:rPr>
        <w:t xml:space="preserve">This position also performs general administrative, recordkeeping duties, </w:t>
      </w:r>
      <w:proofErr w:type="gramStart"/>
      <w:r w:rsidR="002C396F" w:rsidRPr="00367D81">
        <w:rPr>
          <w:rFonts w:cstheme="minorHAnsi"/>
        </w:rPr>
        <w:t>and,</w:t>
      </w:r>
      <w:proofErr w:type="gramEnd"/>
      <w:r w:rsidR="002C396F" w:rsidRPr="00367D81">
        <w:rPr>
          <w:rFonts w:cstheme="minorHAnsi"/>
        </w:rPr>
        <w:t xml:space="preserve"> completes timely and accurate data management</w:t>
      </w:r>
      <w:bookmarkEnd w:id="1"/>
      <w:r w:rsidR="002C396F" w:rsidRPr="00367D81">
        <w:rPr>
          <w:rFonts w:cstheme="minorHAnsi"/>
        </w:rPr>
        <w:t>. Cleaning shelter and office common areas and living spaces and other tasks are required as assigned.</w:t>
      </w:r>
    </w:p>
    <w:p w14:paraId="7EBD8DC9" w14:textId="77777777" w:rsidR="00DC65BB" w:rsidRPr="00367D81" w:rsidRDefault="00DC65BB" w:rsidP="00D62B6F">
      <w:pPr>
        <w:spacing w:after="0"/>
        <w:rPr>
          <w:rFonts w:cstheme="minorHAnsi"/>
          <w:b/>
          <w:u w:val="single"/>
        </w:rPr>
      </w:pPr>
    </w:p>
    <w:p w14:paraId="7E537926" w14:textId="4B7FCD3A" w:rsidR="00D62B6F" w:rsidRPr="00367D81" w:rsidRDefault="00D62B6F" w:rsidP="00D62B6F">
      <w:pPr>
        <w:spacing w:after="0"/>
        <w:rPr>
          <w:rFonts w:cstheme="minorHAnsi"/>
        </w:rPr>
      </w:pPr>
      <w:r w:rsidRPr="00367D81">
        <w:rPr>
          <w:rFonts w:cstheme="minorHAnsi"/>
          <w:b/>
          <w:u w:val="single"/>
        </w:rPr>
        <w:t>Turning Pointe Competencies</w:t>
      </w:r>
    </w:p>
    <w:p w14:paraId="635B9DA4" w14:textId="77777777" w:rsidR="00D62B6F" w:rsidRPr="00367D81" w:rsidRDefault="00D62B6F" w:rsidP="00D62B6F">
      <w:pPr>
        <w:pStyle w:val="ListParagraph"/>
        <w:numPr>
          <w:ilvl w:val="0"/>
          <w:numId w:val="10"/>
        </w:numPr>
        <w:spacing w:after="0"/>
        <w:rPr>
          <w:rFonts w:asciiTheme="minorHAnsi" w:hAnsiTheme="minorHAnsi" w:cstheme="minorHAnsi"/>
        </w:rPr>
      </w:pPr>
      <w:r w:rsidRPr="00367D81">
        <w:rPr>
          <w:rFonts w:asciiTheme="minorHAnsi" w:hAnsiTheme="minorHAnsi" w:cstheme="minorHAnsi"/>
          <w:u w:val="single"/>
        </w:rPr>
        <w:t>Communication</w:t>
      </w:r>
      <w:r w:rsidRPr="00367D81">
        <w:rPr>
          <w:rFonts w:asciiTheme="minorHAnsi" w:hAnsiTheme="minorHAnsi" w:cstheme="minorHAnsi"/>
        </w:rPr>
        <w:t>: Expresses ideas effectively in writing and verbally; shares ideas and information with others proactively; organizes and delivers information appropriately; style and content of communication is audience-specific; actively and empathetically listens.</w:t>
      </w:r>
    </w:p>
    <w:p w14:paraId="4CBB79B7" w14:textId="77777777" w:rsidR="00D62B6F" w:rsidRPr="00367D81" w:rsidRDefault="00D62B6F" w:rsidP="00D62B6F">
      <w:pPr>
        <w:pStyle w:val="ListParagraph"/>
        <w:numPr>
          <w:ilvl w:val="0"/>
          <w:numId w:val="10"/>
        </w:numPr>
        <w:spacing w:after="0"/>
        <w:rPr>
          <w:rFonts w:asciiTheme="minorHAnsi" w:hAnsiTheme="minorHAnsi" w:cstheme="minorHAnsi"/>
        </w:rPr>
      </w:pPr>
      <w:r w:rsidRPr="00367D81">
        <w:rPr>
          <w:rFonts w:asciiTheme="minorHAnsi" w:hAnsiTheme="minorHAnsi" w:cstheme="minorHAnsi"/>
          <w:u w:val="single"/>
        </w:rPr>
        <w:t>Teamwork:</w:t>
      </w:r>
      <w:r w:rsidRPr="00367D81">
        <w:rPr>
          <w:rFonts w:asciiTheme="minorHAnsi" w:hAnsiTheme="minorHAnsi" w:cstheme="minorHAnsi"/>
        </w:rPr>
        <w:t xml:space="preserve"> Interacts with people effectively; able and willing to share and receive information; cooperates within groups and across groups; supports group decisions and puts group goals ahead of own goals.</w:t>
      </w:r>
    </w:p>
    <w:p w14:paraId="4F3932DA" w14:textId="77777777" w:rsidR="00D62B6F" w:rsidRPr="00367D81" w:rsidRDefault="00D62B6F" w:rsidP="00D62B6F">
      <w:pPr>
        <w:pStyle w:val="ListParagraph"/>
        <w:numPr>
          <w:ilvl w:val="0"/>
          <w:numId w:val="10"/>
        </w:numPr>
        <w:spacing w:after="0"/>
        <w:rPr>
          <w:rFonts w:asciiTheme="minorHAnsi" w:hAnsiTheme="minorHAnsi" w:cstheme="minorHAnsi"/>
        </w:rPr>
      </w:pPr>
      <w:r w:rsidRPr="00367D81">
        <w:rPr>
          <w:rFonts w:asciiTheme="minorHAnsi" w:hAnsiTheme="minorHAnsi" w:cstheme="minorHAnsi"/>
          <w:u w:val="single"/>
        </w:rPr>
        <w:t>Initiative:</w:t>
      </w:r>
      <w:r w:rsidRPr="00367D81">
        <w:rPr>
          <w:rFonts w:asciiTheme="minorHAnsi" w:hAnsiTheme="minorHAnsi" w:cstheme="minorHAnsi"/>
        </w:rPr>
        <w:t xml:space="preserve"> Generates innovative ideas for improvement and problem-solving; practices self-development; does more than required and takes advantage of new opportunities. </w:t>
      </w:r>
    </w:p>
    <w:p w14:paraId="6060B913" w14:textId="77777777" w:rsidR="00D62B6F" w:rsidRPr="00367D81" w:rsidRDefault="00D62B6F" w:rsidP="00D62B6F">
      <w:pPr>
        <w:pStyle w:val="ListParagraph"/>
        <w:numPr>
          <w:ilvl w:val="0"/>
          <w:numId w:val="10"/>
        </w:numPr>
        <w:spacing w:after="0"/>
        <w:rPr>
          <w:rFonts w:asciiTheme="minorHAnsi" w:hAnsiTheme="minorHAnsi" w:cstheme="minorHAnsi"/>
        </w:rPr>
      </w:pPr>
      <w:r w:rsidRPr="00367D81">
        <w:rPr>
          <w:rFonts w:asciiTheme="minorHAnsi" w:hAnsiTheme="minorHAnsi" w:cstheme="minorHAnsi"/>
          <w:u w:val="single"/>
        </w:rPr>
        <w:t>Sense of urgency:</w:t>
      </w:r>
      <w:r w:rsidRPr="00367D81">
        <w:rPr>
          <w:rFonts w:asciiTheme="minorHAnsi" w:hAnsiTheme="minorHAnsi" w:cstheme="minorHAnsi"/>
        </w:rPr>
        <w:t xml:space="preserve"> Prioritizes responsibilities of role appropriately; demonstrates enthusiasm and energy in approaching job; consistently meets or exceeds goals; maintains high level of productivity and self-direction.</w:t>
      </w:r>
    </w:p>
    <w:p w14:paraId="79A8EC9C" w14:textId="77777777" w:rsidR="00D62B6F" w:rsidRPr="00367D81" w:rsidRDefault="00D62B6F" w:rsidP="00D62B6F">
      <w:pPr>
        <w:shd w:val="clear" w:color="auto" w:fill="FFFFFF"/>
        <w:spacing w:after="0"/>
        <w:rPr>
          <w:rFonts w:eastAsia="Times New Roman" w:cstheme="minorHAnsi"/>
        </w:rPr>
      </w:pPr>
    </w:p>
    <w:p w14:paraId="608A0D4A" w14:textId="77777777" w:rsidR="00D62B6F" w:rsidRPr="00367D81" w:rsidRDefault="00D62B6F" w:rsidP="00D62B6F">
      <w:pPr>
        <w:spacing w:after="0"/>
        <w:ind w:left="1440" w:hanging="1440"/>
        <w:jc w:val="center"/>
        <w:rPr>
          <w:rFonts w:cstheme="minorHAnsi"/>
          <w:b/>
        </w:rPr>
      </w:pPr>
      <w:r w:rsidRPr="00367D81">
        <w:rPr>
          <w:rFonts w:cstheme="minorHAnsi"/>
          <w:b/>
        </w:rPr>
        <w:t>ESSENTIAL RESPONSIBILITIES, DUTIES AND TASKS</w:t>
      </w:r>
    </w:p>
    <w:p w14:paraId="2B2CAA06" w14:textId="77777777" w:rsidR="00D62B6F" w:rsidRPr="00367D81" w:rsidRDefault="00D62B6F" w:rsidP="00D62B6F">
      <w:pPr>
        <w:spacing w:after="0"/>
        <w:ind w:left="1440" w:hanging="1440"/>
        <w:jc w:val="center"/>
        <w:rPr>
          <w:rFonts w:cstheme="minorHAnsi"/>
        </w:rPr>
      </w:pPr>
    </w:p>
    <w:p w14:paraId="6B836F5C" w14:textId="07A01FB7" w:rsidR="00D62B6F" w:rsidRPr="00367D81" w:rsidRDefault="00D62B6F" w:rsidP="00D62B6F">
      <w:pPr>
        <w:spacing w:after="0"/>
        <w:ind w:left="1440" w:hanging="1440"/>
        <w:rPr>
          <w:rFonts w:cstheme="minorHAnsi"/>
          <w:b/>
          <w:u w:val="single"/>
        </w:rPr>
      </w:pPr>
      <w:r w:rsidRPr="00367D81">
        <w:rPr>
          <w:rFonts w:cstheme="minorHAnsi"/>
          <w:b/>
          <w:u w:val="single"/>
        </w:rPr>
        <w:t xml:space="preserve">Administration and </w:t>
      </w:r>
      <w:r w:rsidR="0077011C" w:rsidRPr="00367D81">
        <w:rPr>
          <w:rFonts w:cstheme="minorHAnsi"/>
          <w:b/>
          <w:u w:val="single"/>
        </w:rPr>
        <w:t>Grant Reporting</w:t>
      </w:r>
    </w:p>
    <w:p w14:paraId="2C540BB1" w14:textId="77777777" w:rsidR="00D62B6F" w:rsidRPr="00367D81" w:rsidRDefault="00D62B6F" w:rsidP="00D62B6F">
      <w:pPr>
        <w:pStyle w:val="ListParagraph"/>
        <w:numPr>
          <w:ilvl w:val="0"/>
          <w:numId w:val="1"/>
        </w:numPr>
        <w:spacing w:after="0"/>
        <w:rPr>
          <w:rFonts w:asciiTheme="minorHAnsi" w:hAnsiTheme="minorHAnsi" w:cstheme="minorHAnsi"/>
        </w:rPr>
      </w:pPr>
      <w:r w:rsidRPr="00367D81">
        <w:rPr>
          <w:rFonts w:asciiTheme="minorHAnsi" w:hAnsiTheme="minorHAnsi" w:cstheme="minorHAnsi"/>
        </w:rPr>
        <w:t>Remaining knowledgeable of all Turning Pointe policies and procedures regarding client advocacy</w:t>
      </w:r>
    </w:p>
    <w:p w14:paraId="2F51551A" w14:textId="77777777" w:rsidR="00D62B6F" w:rsidRPr="00367D81" w:rsidRDefault="00D62B6F" w:rsidP="00D62B6F">
      <w:pPr>
        <w:pStyle w:val="ListParagraph"/>
        <w:numPr>
          <w:ilvl w:val="0"/>
          <w:numId w:val="1"/>
        </w:numPr>
        <w:spacing w:after="0"/>
        <w:rPr>
          <w:rFonts w:asciiTheme="minorHAnsi" w:hAnsiTheme="minorHAnsi" w:cstheme="minorHAnsi"/>
        </w:rPr>
      </w:pPr>
      <w:r w:rsidRPr="00367D81">
        <w:rPr>
          <w:rFonts w:asciiTheme="minorHAnsi" w:hAnsiTheme="minorHAnsi" w:cstheme="minorHAnsi"/>
        </w:rPr>
        <w:t>Maintaining current knowledge on community resources that support the needs of Turning Pointe’s clients</w:t>
      </w:r>
    </w:p>
    <w:p w14:paraId="5E3A8B14" w14:textId="21105CC4" w:rsidR="00D62B6F" w:rsidRPr="00367D81" w:rsidRDefault="00D62B6F" w:rsidP="00D62B6F">
      <w:pPr>
        <w:pStyle w:val="ListParagraph"/>
        <w:numPr>
          <w:ilvl w:val="0"/>
          <w:numId w:val="1"/>
        </w:numPr>
        <w:spacing w:after="0"/>
        <w:rPr>
          <w:rFonts w:asciiTheme="minorHAnsi" w:hAnsiTheme="minorHAnsi" w:cstheme="minorHAnsi"/>
        </w:rPr>
      </w:pPr>
      <w:r w:rsidRPr="00367D81">
        <w:rPr>
          <w:rFonts w:asciiTheme="minorHAnsi" w:hAnsiTheme="minorHAnsi" w:cstheme="minorHAnsi"/>
        </w:rPr>
        <w:t xml:space="preserve">Completing and managing appropriate forms and files to ensure </w:t>
      </w:r>
      <w:proofErr w:type="spellStart"/>
      <w:r w:rsidRPr="00367D81">
        <w:rPr>
          <w:rFonts w:asciiTheme="minorHAnsi" w:hAnsiTheme="minorHAnsi" w:cstheme="minorHAnsi"/>
        </w:rPr>
        <w:t>InfoNet</w:t>
      </w:r>
      <w:proofErr w:type="spellEnd"/>
      <w:r w:rsidRPr="00367D81">
        <w:rPr>
          <w:rFonts w:asciiTheme="minorHAnsi" w:hAnsiTheme="minorHAnsi" w:cstheme="minorHAnsi"/>
        </w:rPr>
        <w:t xml:space="preserve"> and HMIS data entry is timely and accurate for all client services, per all grant compliance requirements</w:t>
      </w:r>
    </w:p>
    <w:p w14:paraId="7D1A1C7A" w14:textId="03DA1F5A" w:rsidR="00E6651B" w:rsidRPr="00367D81" w:rsidRDefault="00665A53" w:rsidP="002C396F">
      <w:pPr>
        <w:pStyle w:val="ListParagraph"/>
        <w:numPr>
          <w:ilvl w:val="0"/>
          <w:numId w:val="1"/>
        </w:numPr>
        <w:spacing w:after="0"/>
        <w:rPr>
          <w:rFonts w:asciiTheme="minorHAnsi" w:hAnsiTheme="minorHAnsi" w:cstheme="minorHAnsi"/>
        </w:rPr>
      </w:pPr>
      <w:r w:rsidRPr="00367D81">
        <w:rPr>
          <w:rFonts w:asciiTheme="minorHAnsi" w:hAnsiTheme="minorHAnsi" w:cstheme="minorHAnsi"/>
        </w:rPr>
        <w:t>Supporting the</w:t>
      </w:r>
      <w:r w:rsidR="00E6651B" w:rsidRPr="00367D81">
        <w:rPr>
          <w:rFonts w:asciiTheme="minorHAnsi" w:hAnsiTheme="minorHAnsi" w:cstheme="minorHAnsi"/>
        </w:rPr>
        <w:t xml:space="preserve"> completi</w:t>
      </w:r>
      <w:r w:rsidRPr="00367D81">
        <w:rPr>
          <w:rFonts w:asciiTheme="minorHAnsi" w:hAnsiTheme="minorHAnsi" w:cstheme="minorHAnsi"/>
        </w:rPr>
        <w:t>on</w:t>
      </w:r>
      <w:r w:rsidR="00F6286C">
        <w:rPr>
          <w:rFonts w:asciiTheme="minorHAnsi" w:hAnsiTheme="minorHAnsi" w:cstheme="minorHAnsi"/>
        </w:rPr>
        <w:t xml:space="preserve"> of</w:t>
      </w:r>
      <w:r w:rsidR="00E6651B" w:rsidRPr="00367D81">
        <w:rPr>
          <w:rFonts w:asciiTheme="minorHAnsi" w:hAnsiTheme="minorHAnsi" w:cstheme="minorHAnsi"/>
        </w:rPr>
        <w:t xml:space="preserve"> all </w:t>
      </w:r>
      <w:r w:rsidR="00D62B6F" w:rsidRPr="00367D81">
        <w:rPr>
          <w:rFonts w:asciiTheme="minorHAnsi" w:hAnsiTheme="minorHAnsi" w:cstheme="minorHAnsi"/>
        </w:rPr>
        <w:t>report</w:t>
      </w:r>
      <w:r w:rsidR="00E6651B" w:rsidRPr="00367D81">
        <w:rPr>
          <w:rFonts w:asciiTheme="minorHAnsi" w:hAnsiTheme="minorHAnsi" w:cstheme="minorHAnsi"/>
        </w:rPr>
        <w:t>s</w:t>
      </w:r>
      <w:r w:rsidR="00D62B6F" w:rsidRPr="00367D81">
        <w:rPr>
          <w:rFonts w:asciiTheme="minorHAnsi" w:hAnsiTheme="minorHAnsi" w:cstheme="minorHAnsi"/>
        </w:rPr>
        <w:t>, per monthly/quarterly/year-end grant requirements</w:t>
      </w:r>
    </w:p>
    <w:p w14:paraId="5D59BBA4" w14:textId="6C5E16F9" w:rsidR="00D62B6F" w:rsidRPr="00367D81" w:rsidRDefault="00D62B6F" w:rsidP="00D62B6F">
      <w:pPr>
        <w:spacing w:after="0"/>
        <w:rPr>
          <w:rFonts w:cstheme="minorHAnsi"/>
          <w:b/>
          <w:u w:val="single"/>
        </w:rPr>
      </w:pPr>
      <w:r w:rsidRPr="00367D81">
        <w:rPr>
          <w:rFonts w:cstheme="minorHAnsi"/>
          <w:b/>
          <w:u w:val="single"/>
        </w:rPr>
        <w:t>Advocacy</w:t>
      </w:r>
      <w:r w:rsidR="00554235" w:rsidRPr="00367D81">
        <w:rPr>
          <w:rFonts w:cstheme="minorHAnsi"/>
          <w:b/>
          <w:u w:val="single"/>
        </w:rPr>
        <w:t xml:space="preserve">, </w:t>
      </w:r>
      <w:r w:rsidRPr="00367D81">
        <w:rPr>
          <w:rFonts w:cstheme="minorHAnsi"/>
          <w:b/>
          <w:u w:val="single"/>
        </w:rPr>
        <w:t>Client Relations</w:t>
      </w:r>
      <w:r w:rsidR="00554235" w:rsidRPr="00367D81">
        <w:rPr>
          <w:rFonts w:cstheme="minorHAnsi"/>
          <w:b/>
          <w:u w:val="single"/>
        </w:rPr>
        <w:t xml:space="preserve"> and Outreach</w:t>
      </w:r>
    </w:p>
    <w:p w14:paraId="1163D9CA" w14:textId="13A31456" w:rsidR="002C396F" w:rsidRPr="00367D81" w:rsidRDefault="002C396F" w:rsidP="002C396F">
      <w:pPr>
        <w:pStyle w:val="ListParagraph"/>
        <w:numPr>
          <w:ilvl w:val="0"/>
          <w:numId w:val="11"/>
        </w:numPr>
        <w:spacing w:after="0"/>
        <w:rPr>
          <w:rFonts w:asciiTheme="minorHAnsi" w:hAnsiTheme="minorHAnsi" w:cstheme="minorHAnsi"/>
        </w:rPr>
      </w:pPr>
      <w:r w:rsidRPr="00367D81">
        <w:rPr>
          <w:rFonts w:asciiTheme="minorHAnsi" w:hAnsiTheme="minorHAnsi" w:cstheme="minorHAnsi"/>
        </w:rPr>
        <w:t xml:space="preserve">Provide legal </w:t>
      </w:r>
      <w:r w:rsidR="00554235" w:rsidRPr="00367D81">
        <w:rPr>
          <w:rFonts w:asciiTheme="minorHAnsi" w:hAnsiTheme="minorHAnsi" w:cstheme="minorHAnsi"/>
        </w:rPr>
        <w:t>advocacy</w:t>
      </w:r>
      <w:r w:rsidRPr="00367D81">
        <w:rPr>
          <w:rFonts w:asciiTheme="minorHAnsi" w:hAnsiTheme="minorHAnsi" w:cstheme="minorHAnsi"/>
        </w:rPr>
        <w:t xml:space="preserve"> to clients, attend legal proceedings with clients if appropriate</w:t>
      </w:r>
      <w:r w:rsidR="00CF604C">
        <w:rPr>
          <w:rFonts w:asciiTheme="minorHAnsi" w:hAnsiTheme="minorHAnsi" w:cstheme="minorHAnsi"/>
        </w:rPr>
        <w:t>,</w:t>
      </w:r>
      <w:r w:rsidRPr="00367D81">
        <w:rPr>
          <w:rFonts w:asciiTheme="minorHAnsi" w:hAnsiTheme="minorHAnsi" w:cstheme="minorHAnsi"/>
        </w:rPr>
        <w:t xml:space="preserve"> and provide proper preparation support</w:t>
      </w:r>
      <w:r w:rsidR="00AE4088" w:rsidRPr="00367D81">
        <w:rPr>
          <w:rFonts w:asciiTheme="minorHAnsi" w:hAnsiTheme="minorHAnsi" w:cstheme="minorHAnsi"/>
        </w:rPr>
        <w:t xml:space="preserve"> </w:t>
      </w:r>
      <w:r w:rsidRPr="00367D81">
        <w:rPr>
          <w:rFonts w:asciiTheme="minorHAnsi" w:hAnsiTheme="minorHAnsi" w:cstheme="minorHAnsi"/>
        </w:rPr>
        <w:t>for courtroom activities</w:t>
      </w:r>
    </w:p>
    <w:p w14:paraId="5B6236A4" w14:textId="47066914" w:rsidR="00CB2FDE" w:rsidRPr="00CB2FDE" w:rsidRDefault="002C396F" w:rsidP="00CB2FDE">
      <w:pPr>
        <w:pStyle w:val="ListParagraph"/>
        <w:numPr>
          <w:ilvl w:val="0"/>
          <w:numId w:val="11"/>
        </w:numPr>
        <w:spacing w:after="0"/>
        <w:rPr>
          <w:rFonts w:asciiTheme="minorHAnsi" w:hAnsiTheme="minorHAnsi" w:cstheme="minorHAnsi"/>
        </w:rPr>
      </w:pPr>
      <w:r w:rsidRPr="00367D81">
        <w:rPr>
          <w:rFonts w:asciiTheme="minorHAnsi" w:hAnsiTheme="minorHAnsi" w:cstheme="minorHAnsi"/>
        </w:rPr>
        <w:t>Provide legal advocacy to clients in meetings with attorneys, law enforcement, prosecutors, public defenders, court personnel and local, tribal, state, military and other social service agency personnel</w:t>
      </w:r>
    </w:p>
    <w:p w14:paraId="23CC1936" w14:textId="32D22097" w:rsidR="002C396F" w:rsidRPr="00367D81" w:rsidRDefault="002C396F" w:rsidP="002C396F">
      <w:pPr>
        <w:pStyle w:val="ListParagraph"/>
        <w:numPr>
          <w:ilvl w:val="0"/>
          <w:numId w:val="11"/>
        </w:numPr>
        <w:spacing w:after="0"/>
        <w:rPr>
          <w:rFonts w:asciiTheme="minorHAnsi" w:hAnsiTheme="minorHAnsi" w:cstheme="minorHAnsi"/>
        </w:rPr>
      </w:pPr>
      <w:r w:rsidRPr="00367D81">
        <w:rPr>
          <w:rFonts w:asciiTheme="minorHAnsi" w:hAnsiTheme="minorHAnsi" w:cstheme="minorHAnsi"/>
        </w:rPr>
        <w:t>Assist clients in procuring protection, restraining and/or anti-harassment orders</w:t>
      </w:r>
    </w:p>
    <w:p w14:paraId="6CDDBB35" w14:textId="5BF9F63C" w:rsidR="002C396F" w:rsidRDefault="002C396F" w:rsidP="002C396F">
      <w:pPr>
        <w:pStyle w:val="ListParagraph"/>
        <w:numPr>
          <w:ilvl w:val="0"/>
          <w:numId w:val="11"/>
        </w:numPr>
        <w:spacing w:after="0"/>
        <w:rPr>
          <w:rFonts w:asciiTheme="minorHAnsi" w:hAnsiTheme="minorHAnsi" w:cstheme="minorHAnsi"/>
        </w:rPr>
      </w:pPr>
      <w:r w:rsidRPr="00367D81">
        <w:rPr>
          <w:rFonts w:asciiTheme="minorHAnsi" w:hAnsiTheme="minorHAnsi" w:cstheme="minorHAnsi"/>
        </w:rPr>
        <w:t>Assist clients in gathering information for divorce, separation, child custody, visitation and parenting plans</w:t>
      </w:r>
    </w:p>
    <w:p w14:paraId="1F685110" w14:textId="1253455A" w:rsidR="00CB2FDE" w:rsidRPr="00367D81" w:rsidRDefault="00CB2FDE" w:rsidP="002C396F">
      <w:pPr>
        <w:pStyle w:val="ListParagraph"/>
        <w:numPr>
          <w:ilvl w:val="0"/>
          <w:numId w:val="11"/>
        </w:numPr>
        <w:spacing w:after="0"/>
        <w:rPr>
          <w:rFonts w:asciiTheme="minorHAnsi" w:hAnsiTheme="minorHAnsi" w:cstheme="minorHAnsi"/>
        </w:rPr>
      </w:pPr>
      <w:r>
        <w:rPr>
          <w:rFonts w:asciiTheme="minorHAnsi" w:hAnsiTheme="minorHAnsi" w:cstheme="minorHAnsi"/>
        </w:rPr>
        <w:t>Maintain current knowledge about legal processes and paperwork that is relevant for clients</w:t>
      </w:r>
    </w:p>
    <w:p w14:paraId="46C123F6" w14:textId="23BE2EC7" w:rsidR="00FC1AE4" w:rsidRPr="00D20FCD" w:rsidRDefault="00D62B6F" w:rsidP="00D20FCD">
      <w:pPr>
        <w:pStyle w:val="ListParagraph"/>
        <w:numPr>
          <w:ilvl w:val="0"/>
          <w:numId w:val="11"/>
        </w:numPr>
        <w:spacing w:after="0"/>
        <w:rPr>
          <w:rFonts w:asciiTheme="minorHAnsi" w:hAnsiTheme="minorHAnsi" w:cstheme="minorHAnsi"/>
          <w:b/>
          <w:u w:val="single"/>
        </w:rPr>
      </w:pPr>
      <w:r w:rsidRPr="00367D81">
        <w:rPr>
          <w:rFonts w:asciiTheme="minorHAnsi" w:hAnsiTheme="minorHAnsi" w:cstheme="minorHAnsi"/>
        </w:rPr>
        <w:t>Providing culturally appropriate advocacy support, resource materials and safety planning for Turning Pointe’s diverse clients as needed</w:t>
      </w:r>
    </w:p>
    <w:p w14:paraId="63C493A9" w14:textId="57BE6ED1" w:rsidR="00D62B6F" w:rsidRPr="0065279A" w:rsidRDefault="00D62B6F" w:rsidP="0065279A">
      <w:pPr>
        <w:pStyle w:val="ListParagraph"/>
        <w:numPr>
          <w:ilvl w:val="0"/>
          <w:numId w:val="11"/>
        </w:numPr>
        <w:spacing w:after="0"/>
        <w:rPr>
          <w:rFonts w:asciiTheme="minorHAnsi" w:hAnsiTheme="minorHAnsi" w:cstheme="minorHAnsi"/>
        </w:rPr>
      </w:pPr>
      <w:r w:rsidRPr="00367D81">
        <w:rPr>
          <w:rFonts w:asciiTheme="minorHAnsi" w:hAnsiTheme="minorHAnsi" w:cstheme="minorHAnsi"/>
        </w:rPr>
        <w:t>Recommending policies and or procedures to increase client safety, shelter housing, client confidentiality and advocate services</w:t>
      </w:r>
      <w:r w:rsidR="0065279A">
        <w:rPr>
          <w:rFonts w:asciiTheme="minorHAnsi" w:hAnsiTheme="minorHAnsi" w:cstheme="minorHAnsi"/>
        </w:rPr>
        <w:t xml:space="preserve">, </w:t>
      </w:r>
      <w:r w:rsidR="0065279A">
        <w:rPr>
          <w:rFonts w:cstheme="minorHAnsi"/>
        </w:rPr>
        <w:t>c</w:t>
      </w:r>
      <w:r w:rsidRPr="0065279A">
        <w:rPr>
          <w:rFonts w:cstheme="minorHAnsi"/>
        </w:rPr>
        <w:t>oordinating with advocates and team members to enhance client support and services</w:t>
      </w:r>
    </w:p>
    <w:p w14:paraId="0671BBCA" w14:textId="212B2F67" w:rsidR="00665A53" w:rsidRDefault="00554235" w:rsidP="0065279A">
      <w:pPr>
        <w:pStyle w:val="ListParagraph"/>
        <w:numPr>
          <w:ilvl w:val="0"/>
          <w:numId w:val="11"/>
        </w:numPr>
        <w:spacing w:after="0"/>
        <w:rPr>
          <w:rFonts w:asciiTheme="minorHAnsi" w:hAnsiTheme="minorHAnsi" w:cstheme="minorHAnsi"/>
        </w:rPr>
      </w:pPr>
      <w:r w:rsidRPr="00367D81">
        <w:rPr>
          <w:rFonts w:asciiTheme="minorHAnsi" w:hAnsiTheme="minorHAnsi" w:cstheme="minorHAnsi"/>
        </w:rPr>
        <w:t>Participate in strategic community outreach initiatives, as required, to generate awareness about Turning Pointe</w:t>
      </w:r>
      <w:r w:rsidR="0065279A">
        <w:rPr>
          <w:rFonts w:asciiTheme="minorHAnsi" w:hAnsiTheme="minorHAnsi" w:cstheme="minorHAnsi"/>
        </w:rPr>
        <w:t xml:space="preserve"> </w:t>
      </w:r>
      <w:r w:rsidR="00665A53" w:rsidRPr="00367D81">
        <w:rPr>
          <w:rFonts w:asciiTheme="minorHAnsi" w:hAnsiTheme="minorHAnsi" w:cstheme="minorHAnsi"/>
        </w:rPr>
        <w:t>and represent the organization, per grant requirements</w:t>
      </w:r>
    </w:p>
    <w:p w14:paraId="1757FB51" w14:textId="190CFAA9" w:rsidR="003655C1" w:rsidRDefault="003655C1" w:rsidP="003655C1">
      <w:pPr>
        <w:pStyle w:val="ListParagraph"/>
        <w:numPr>
          <w:ilvl w:val="0"/>
          <w:numId w:val="11"/>
        </w:numPr>
        <w:spacing w:after="0"/>
        <w:rPr>
          <w:rFonts w:asciiTheme="minorHAnsi" w:hAnsiTheme="minorHAnsi" w:cstheme="minorHAnsi"/>
        </w:rPr>
      </w:pPr>
      <w:r w:rsidRPr="00367D81">
        <w:rPr>
          <w:rFonts w:asciiTheme="minorHAnsi" w:hAnsiTheme="minorHAnsi" w:cstheme="minorHAnsi"/>
        </w:rPr>
        <w:t>Assisting in shelter cleanliness, organization and donation sorting</w:t>
      </w:r>
    </w:p>
    <w:p w14:paraId="61E9DD17" w14:textId="4648A18A" w:rsidR="003655C1" w:rsidRPr="003655C1" w:rsidRDefault="003655C1" w:rsidP="003655C1">
      <w:pPr>
        <w:pStyle w:val="ListParagraph"/>
        <w:numPr>
          <w:ilvl w:val="0"/>
          <w:numId w:val="11"/>
        </w:numPr>
        <w:spacing w:after="0"/>
        <w:rPr>
          <w:rFonts w:asciiTheme="minorHAnsi" w:hAnsiTheme="minorHAnsi" w:cstheme="minorHAnsi"/>
        </w:rPr>
      </w:pPr>
      <w:r>
        <w:rPr>
          <w:rFonts w:asciiTheme="minorHAnsi" w:hAnsiTheme="minorHAnsi" w:cstheme="minorHAnsi"/>
        </w:rPr>
        <w:t>Required to take the overnight crisis line one week per month</w:t>
      </w:r>
    </w:p>
    <w:p w14:paraId="2F27CE01" w14:textId="77777777" w:rsidR="00554235" w:rsidRPr="00367D81" w:rsidRDefault="00554235" w:rsidP="00D62B6F">
      <w:pPr>
        <w:spacing w:after="0"/>
        <w:outlineLvl w:val="0"/>
        <w:rPr>
          <w:rFonts w:cstheme="minorHAnsi"/>
          <w:b/>
          <w:u w:val="single"/>
        </w:rPr>
      </w:pPr>
    </w:p>
    <w:p w14:paraId="49D6218C" w14:textId="77777777" w:rsidR="00D62B6F" w:rsidRPr="00367D81" w:rsidRDefault="00D62B6F" w:rsidP="00D62B6F">
      <w:pPr>
        <w:spacing w:after="0"/>
        <w:outlineLvl w:val="0"/>
        <w:rPr>
          <w:rFonts w:cstheme="minorHAnsi"/>
          <w:b/>
          <w:u w:val="single"/>
        </w:rPr>
      </w:pPr>
      <w:r w:rsidRPr="00367D81">
        <w:rPr>
          <w:rFonts w:cstheme="minorHAnsi"/>
          <w:b/>
          <w:u w:val="single"/>
        </w:rPr>
        <w:t>Education and Experience</w:t>
      </w:r>
    </w:p>
    <w:p w14:paraId="36D1E5C8" w14:textId="6B215F7E" w:rsidR="00D62B6F" w:rsidRPr="00367D81" w:rsidRDefault="00D62B6F" w:rsidP="00D62B6F">
      <w:pPr>
        <w:pStyle w:val="ListParagraph"/>
        <w:numPr>
          <w:ilvl w:val="0"/>
          <w:numId w:val="15"/>
        </w:numPr>
        <w:spacing w:after="0"/>
        <w:rPr>
          <w:rFonts w:asciiTheme="minorHAnsi" w:hAnsiTheme="minorHAnsi" w:cstheme="minorHAnsi"/>
        </w:rPr>
      </w:pPr>
      <w:r w:rsidRPr="00367D81">
        <w:rPr>
          <w:rFonts w:asciiTheme="minorHAnsi" w:hAnsiTheme="minorHAnsi" w:cstheme="minorHAnsi"/>
        </w:rPr>
        <w:t>GED or HS diploma required</w:t>
      </w:r>
    </w:p>
    <w:p w14:paraId="2D68EF0B" w14:textId="77777777" w:rsidR="00D62B6F" w:rsidRPr="00367D81" w:rsidRDefault="00D62B6F" w:rsidP="00D62B6F">
      <w:pPr>
        <w:pStyle w:val="ListParagraph"/>
        <w:numPr>
          <w:ilvl w:val="0"/>
          <w:numId w:val="15"/>
        </w:numPr>
        <w:spacing w:after="0"/>
        <w:rPr>
          <w:rFonts w:asciiTheme="minorHAnsi" w:hAnsiTheme="minorHAnsi" w:cstheme="minorHAnsi"/>
        </w:rPr>
      </w:pPr>
      <w:r w:rsidRPr="00367D81">
        <w:rPr>
          <w:rFonts w:asciiTheme="minorHAnsi" w:hAnsiTheme="minorHAnsi" w:cstheme="minorHAnsi"/>
        </w:rPr>
        <w:t>Associate’s degree or higher in social work or related field, a plus</w:t>
      </w:r>
    </w:p>
    <w:p w14:paraId="2DA7341E" w14:textId="0B271ABC" w:rsidR="00D62B6F" w:rsidRPr="00367D81" w:rsidRDefault="00D62B6F" w:rsidP="00D62B6F">
      <w:pPr>
        <w:pStyle w:val="ListParagraph"/>
        <w:numPr>
          <w:ilvl w:val="0"/>
          <w:numId w:val="15"/>
        </w:numPr>
        <w:spacing w:after="0"/>
        <w:rPr>
          <w:rFonts w:asciiTheme="minorHAnsi" w:hAnsiTheme="minorHAnsi" w:cstheme="minorHAnsi"/>
        </w:rPr>
      </w:pPr>
      <w:r w:rsidRPr="00367D81">
        <w:rPr>
          <w:rFonts w:asciiTheme="minorHAnsi" w:hAnsiTheme="minorHAnsi" w:cstheme="minorHAnsi"/>
        </w:rPr>
        <w:t xml:space="preserve">Two years community service, social work or </w:t>
      </w:r>
      <w:r w:rsidR="00665A53" w:rsidRPr="00367D81">
        <w:rPr>
          <w:rFonts w:asciiTheme="minorHAnsi" w:hAnsiTheme="minorHAnsi" w:cstheme="minorHAnsi"/>
        </w:rPr>
        <w:t xml:space="preserve">legal </w:t>
      </w:r>
      <w:r w:rsidRPr="00367D81">
        <w:rPr>
          <w:rFonts w:asciiTheme="minorHAnsi" w:hAnsiTheme="minorHAnsi" w:cstheme="minorHAnsi"/>
        </w:rPr>
        <w:t>DV/SA advocacy experience, a plus</w:t>
      </w:r>
    </w:p>
    <w:p w14:paraId="5B50CD05" w14:textId="77777777" w:rsidR="003655C1" w:rsidRDefault="003655C1" w:rsidP="00D62B6F">
      <w:pPr>
        <w:spacing w:after="0"/>
        <w:outlineLvl w:val="0"/>
        <w:rPr>
          <w:rFonts w:cstheme="minorHAnsi"/>
          <w:b/>
          <w:u w:val="single"/>
        </w:rPr>
      </w:pPr>
    </w:p>
    <w:p w14:paraId="02872271" w14:textId="6B69F7B5" w:rsidR="00D62B6F" w:rsidRPr="00367D81" w:rsidRDefault="00D62B6F" w:rsidP="00D62B6F">
      <w:pPr>
        <w:spacing w:after="0"/>
        <w:outlineLvl w:val="0"/>
        <w:rPr>
          <w:rFonts w:cstheme="minorHAnsi"/>
          <w:b/>
          <w:u w:val="single"/>
        </w:rPr>
      </w:pPr>
      <w:r w:rsidRPr="00367D81">
        <w:rPr>
          <w:rFonts w:cstheme="minorHAnsi"/>
          <w:b/>
          <w:u w:val="single"/>
        </w:rPr>
        <w:lastRenderedPageBreak/>
        <w:t>Minimum Qualifications</w:t>
      </w:r>
    </w:p>
    <w:p w14:paraId="1540FDBA" w14:textId="77777777" w:rsidR="00D62B6F" w:rsidRPr="00367D81" w:rsidRDefault="00D62B6F" w:rsidP="00D62B6F">
      <w:pPr>
        <w:pStyle w:val="ListParagraph"/>
        <w:numPr>
          <w:ilvl w:val="0"/>
          <w:numId w:val="12"/>
        </w:numPr>
        <w:spacing w:after="0"/>
        <w:rPr>
          <w:rFonts w:asciiTheme="minorHAnsi" w:hAnsiTheme="minorHAnsi" w:cstheme="minorHAnsi"/>
        </w:rPr>
      </w:pPr>
      <w:r w:rsidRPr="00367D81">
        <w:rPr>
          <w:rFonts w:asciiTheme="minorHAnsi" w:hAnsiTheme="minorHAnsi" w:cstheme="minorHAnsi"/>
        </w:rPr>
        <w:t>Valid driver’s license and state required minimum automobile insurance coverage</w:t>
      </w:r>
    </w:p>
    <w:p w14:paraId="795296A5" w14:textId="002D95C4" w:rsidR="00D62B6F" w:rsidRDefault="00D62B6F" w:rsidP="00D62B6F">
      <w:pPr>
        <w:pStyle w:val="ListParagraph"/>
        <w:numPr>
          <w:ilvl w:val="0"/>
          <w:numId w:val="12"/>
        </w:numPr>
        <w:spacing w:after="0"/>
        <w:rPr>
          <w:rFonts w:asciiTheme="minorHAnsi" w:hAnsiTheme="minorHAnsi" w:cstheme="minorHAnsi"/>
        </w:rPr>
      </w:pPr>
      <w:r w:rsidRPr="00367D81">
        <w:rPr>
          <w:rFonts w:asciiTheme="minorHAnsi" w:hAnsiTheme="minorHAnsi" w:cstheme="minorHAnsi"/>
        </w:rPr>
        <w:t>Ability to travel independently, as needed, for professional events and work tasks</w:t>
      </w:r>
    </w:p>
    <w:p w14:paraId="706A331F" w14:textId="77777777" w:rsidR="00D62B6F" w:rsidRPr="00367D81" w:rsidRDefault="00D62B6F" w:rsidP="003655C1">
      <w:pPr>
        <w:pStyle w:val="ListParagraph"/>
        <w:spacing w:after="0"/>
        <w:rPr>
          <w:rFonts w:asciiTheme="minorHAnsi" w:hAnsiTheme="minorHAnsi" w:cstheme="minorHAnsi"/>
        </w:rPr>
      </w:pPr>
      <w:r w:rsidRPr="00367D81">
        <w:rPr>
          <w:rFonts w:asciiTheme="minorHAnsi" w:hAnsiTheme="minorHAnsi" w:cstheme="minorHAnsi"/>
        </w:rPr>
        <w:t>Ability to interact professionally with diverse clients, staff, community members, civic leaders, first responders and law enforcement</w:t>
      </w:r>
    </w:p>
    <w:p w14:paraId="35381DC7" w14:textId="77777777" w:rsidR="00D62B6F" w:rsidRPr="00367D81" w:rsidRDefault="00D62B6F" w:rsidP="00D62B6F">
      <w:pPr>
        <w:pStyle w:val="ListParagraph"/>
        <w:numPr>
          <w:ilvl w:val="0"/>
          <w:numId w:val="12"/>
        </w:numPr>
        <w:spacing w:after="0"/>
        <w:rPr>
          <w:rFonts w:asciiTheme="minorHAnsi" w:hAnsiTheme="minorHAnsi" w:cstheme="minorHAnsi"/>
        </w:rPr>
      </w:pPr>
      <w:r w:rsidRPr="00367D81">
        <w:rPr>
          <w:rFonts w:asciiTheme="minorHAnsi" w:hAnsiTheme="minorHAnsi" w:cstheme="minorHAnsi"/>
        </w:rPr>
        <w:t>Strong verbal communication skills</w:t>
      </w:r>
    </w:p>
    <w:p w14:paraId="44DB3C53" w14:textId="4E0B5D31" w:rsidR="00D62B6F" w:rsidRPr="00367D81" w:rsidRDefault="00E6651B" w:rsidP="00D62B6F">
      <w:pPr>
        <w:pStyle w:val="ListParagraph"/>
        <w:numPr>
          <w:ilvl w:val="0"/>
          <w:numId w:val="12"/>
        </w:numPr>
        <w:spacing w:after="0"/>
        <w:rPr>
          <w:rFonts w:asciiTheme="minorHAnsi" w:hAnsiTheme="minorHAnsi" w:cstheme="minorHAnsi"/>
        </w:rPr>
      </w:pPr>
      <w:r w:rsidRPr="00367D81">
        <w:rPr>
          <w:rFonts w:asciiTheme="minorHAnsi" w:hAnsiTheme="minorHAnsi" w:cstheme="minorHAnsi"/>
        </w:rPr>
        <w:t>High level of p</w:t>
      </w:r>
      <w:r w:rsidR="00D62B6F" w:rsidRPr="00367D81">
        <w:rPr>
          <w:rFonts w:asciiTheme="minorHAnsi" w:hAnsiTheme="minorHAnsi" w:cstheme="minorHAnsi"/>
        </w:rPr>
        <w:t>roficiency in Microsoft Word, Excel, PowerPoint, Outlook and other data management systems</w:t>
      </w:r>
    </w:p>
    <w:p w14:paraId="29A61E9C" w14:textId="77777777" w:rsidR="00D62B6F" w:rsidRPr="00367D81" w:rsidRDefault="00D62B6F" w:rsidP="00D62B6F">
      <w:pPr>
        <w:pStyle w:val="ListParagraph"/>
        <w:numPr>
          <w:ilvl w:val="0"/>
          <w:numId w:val="12"/>
        </w:numPr>
        <w:spacing w:after="0"/>
        <w:rPr>
          <w:rFonts w:asciiTheme="minorHAnsi" w:hAnsiTheme="minorHAnsi" w:cstheme="minorHAnsi"/>
        </w:rPr>
      </w:pPr>
      <w:r w:rsidRPr="00367D81">
        <w:rPr>
          <w:rFonts w:asciiTheme="minorHAnsi" w:hAnsiTheme="minorHAnsi" w:cstheme="minorHAnsi"/>
        </w:rPr>
        <w:t>Ability to prioritize and multitask</w:t>
      </w:r>
    </w:p>
    <w:p w14:paraId="64F11412" w14:textId="77777777" w:rsidR="00D62B6F" w:rsidRPr="00367D81" w:rsidRDefault="00D62B6F" w:rsidP="00D62B6F">
      <w:pPr>
        <w:pStyle w:val="ListParagraph"/>
        <w:numPr>
          <w:ilvl w:val="0"/>
          <w:numId w:val="12"/>
        </w:numPr>
        <w:spacing w:after="0"/>
        <w:rPr>
          <w:rFonts w:asciiTheme="minorHAnsi" w:hAnsiTheme="minorHAnsi" w:cstheme="minorHAnsi"/>
        </w:rPr>
      </w:pPr>
      <w:r w:rsidRPr="00367D81">
        <w:rPr>
          <w:rFonts w:asciiTheme="minorHAnsi" w:hAnsiTheme="minorHAnsi" w:cstheme="minorHAnsi"/>
        </w:rPr>
        <w:t>Ability to work a flexible schedule (including holidays), when needed, to support staffing requirements of 24/7 shelter</w:t>
      </w:r>
    </w:p>
    <w:p w14:paraId="0F9BE8BC" w14:textId="77777777" w:rsidR="00D62B6F" w:rsidRPr="00367D81" w:rsidRDefault="00D62B6F" w:rsidP="00D62B6F">
      <w:pPr>
        <w:spacing w:after="0"/>
        <w:contextualSpacing/>
        <w:rPr>
          <w:rFonts w:eastAsia="Times New Roman" w:cstheme="minorHAnsi"/>
          <w:b/>
          <w:kern w:val="18"/>
          <w:u w:val="single"/>
        </w:rPr>
      </w:pPr>
    </w:p>
    <w:p w14:paraId="6B3C20E0" w14:textId="77777777" w:rsidR="00D62B6F" w:rsidRPr="00367D81" w:rsidRDefault="00D62B6F" w:rsidP="00D62B6F">
      <w:pPr>
        <w:spacing w:after="0"/>
        <w:contextualSpacing/>
        <w:rPr>
          <w:rFonts w:eastAsia="Times New Roman" w:cstheme="minorHAnsi"/>
          <w:b/>
          <w:kern w:val="18"/>
          <w:u w:val="single"/>
        </w:rPr>
      </w:pPr>
      <w:r w:rsidRPr="00367D81">
        <w:rPr>
          <w:rFonts w:eastAsia="Times New Roman" w:cstheme="minorHAnsi"/>
          <w:b/>
          <w:kern w:val="18"/>
          <w:u w:val="single"/>
        </w:rPr>
        <w:t>Physical Demands and Working Conditions</w:t>
      </w:r>
    </w:p>
    <w:p w14:paraId="7CC6347F" w14:textId="77777777" w:rsidR="00D62B6F" w:rsidRPr="00367D81" w:rsidRDefault="00D62B6F" w:rsidP="00D62B6F">
      <w:pPr>
        <w:spacing w:after="0"/>
        <w:contextualSpacing/>
        <w:rPr>
          <w:rFonts w:eastAsia="Times New Roman" w:cstheme="minorHAnsi"/>
          <w:kern w:val="18"/>
        </w:rPr>
      </w:pPr>
      <w:r w:rsidRPr="00367D81">
        <w:rPr>
          <w:rFonts w:eastAsia="Times New Roman" w:cstheme="minorHAnsi"/>
          <w:kern w:val="18"/>
        </w:rPr>
        <w:t>This position works in a fast-paced, crisis-oriented environment which can be emotionally taxing. Staff must always remain calm and often must deal with tense situations appropriately and immediately when interacting with clients, staff, community members, law enforcement and first-responders. Much of an Advocate’s time is spent providing face/face and phone-based client services as well as responding to individuals in crisis on hotline calls; time at a computer or performing other duties as needed is expected. The job often requires cleaning shelter rooms and moving personal belongings after a client leaves Turning Pointe. Employees must be able to lift or carry 15 – 30 pounds and push/pull 30 – 40 pounds. Position also requires being able to sit/stand for hours at a time.</w:t>
      </w:r>
    </w:p>
    <w:p w14:paraId="5AD8E78B" w14:textId="77777777" w:rsidR="00D62B6F" w:rsidRPr="00367D81" w:rsidRDefault="00D62B6F" w:rsidP="00D62B6F">
      <w:pPr>
        <w:spacing w:after="0"/>
        <w:contextualSpacing/>
        <w:rPr>
          <w:rFonts w:eastAsia="Times New Roman" w:cstheme="minorHAnsi"/>
          <w:b/>
          <w:kern w:val="18"/>
        </w:rPr>
      </w:pPr>
    </w:p>
    <w:p w14:paraId="4E379FA1" w14:textId="77777777" w:rsidR="00D62B6F" w:rsidRPr="00367D81" w:rsidRDefault="00D62B6F" w:rsidP="00D62B6F">
      <w:pPr>
        <w:spacing w:after="0"/>
        <w:outlineLvl w:val="0"/>
        <w:rPr>
          <w:rFonts w:eastAsia="Calibri" w:cstheme="minorHAnsi"/>
          <w:b/>
          <w:u w:val="single"/>
        </w:rPr>
      </w:pPr>
      <w:r w:rsidRPr="00367D81">
        <w:rPr>
          <w:rFonts w:eastAsia="Calibri" w:cstheme="minorHAnsi"/>
          <w:b/>
          <w:u w:val="single"/>
        </w:rPr>
        <w:t>Required Domestic Violence/Sexual Assault Advocate Core Training (Provided by Turning Pointe post-hiring)</w:t>
      </w:r>
    </w:p>
    <w:p w14:paraId="46F3BF0D" w14:textId="77777777" w:rsidR="00D62B6F" w:rsidRPr="00367D81" w:rsidRDefault="00D62B6F" w:rsidP="00D62B6F">
      <w:pPr>
        <w:numPr>
          <w:ilvl w:val="0"/>
          <w:numId w:val="8"/>
        </w:numPr>
        <w:spacing w:after="0"/>
        <w:outlineLvl w:val="0"/>
        <w:rPr>
          <w:rFonts w:eastAsia="Calibri" w:cstheme="minorHAnsi"/>
          <w:shd w:val="clear" w:color="auto" w:fill="FFFFFF"/>
        </w:rPr>
      </w:pPr>
      <w:r w:rsidRPr="00367D81">
        <w:rPr>
          <w:rFonts w:eastAsia="Calibri" w:cstheme="minorHAnsi"/>
          <w:shd w:val="clear" w:color="auto" w:fill="FFFFFF"/>
        </w:rPr>
        <w:t>Minimum 50 hours of training and education</w:t>
      </w:r>
    </w:p>
    <w:p w14:paraId="0FF52E37" w14:textId="77777777" w:rsidR="00D62B6F" w:rsidRPr="00367D81" w:rsidRDefault="00D62B6F" w:rsidP="00D62B6F">
      <w:pPr>
        <w:numPr>
          <w:ilvl w:val="1"/>
          <w:numId w:val="8"/>
        </w:numPr>
        <w:spacing w:after="0"/>
        <w:outlineLvl w:val="0"/>
        <w:rPr>
          <w:rFonts w:eastAsia="Calibri" w:cstheme="minorHAnsi"/>
          <w:shd w:val="clear" w:color="auto" w:fill="FFFFFF"/>
        </w:rPr>
      </w:pPr>
      <w:r w:rsidRPr="00367D81">
        <w:rPr>
          <w:rFonts w:eastAsia="Calibri" w:cstheme="minorHAnsi"/>
          <w:shd w:val="clear" w:color="auto" w:fill="FFFFFF"/>
        </w:rPr>
        <w:t>30-hour Sexual Assault Core (WCSAP Approved)</w:t>
      </w:r>
    </w:p>
    <w:p w14:paraId="4BFABB50" w14:textId="77777777" w:rsidR="00D62B6F" w:rsidRPr="00367D81" w:rsidRDefault="00D62B6F" w:rsidP="00D62B6F">
      <w:pPr>
        <w:numPr>
          <w:ilvl w:val="1"/>
          <w:numId w:val="8"/>
        </w:numPr>
        <w:spacing w:after="0"/>
        <w:outlineLvl w:val="0"/>
        <w:rPr>
          <w:rFonts w:eastAsia="Calibri" w:cstheme="minorHAnsi"/>
          <w:shd w:val="clear" w:color="auto" w:fill="FFFFFF"/>
        </w:rPr>
      </w:pPr>
      <w:r w:rsidRPr="00367D81">
        <w:rPr>
          <w:rFonts w:eastAsia="Calibri" w:cstheme="minorHAnsi"/>
          <w:shd w:val="clear" w:color="auto" w:fill="FFFFFF"/>
        </w:rPr>
        <w:t>20-hour Domestic Violence Core (WSCADV Approved)</w:t>
      </w:r>
    </w:p>
    <w:p w14:paraId="6CF0C2E7" w14:textId="77777777" w:rsidR="00D62B6F" w:rsidRPr="00367D81" w:rsidRDefault="00D62B6F" w:rsidP="00D62B6F">
      <w:pPr>
        <w:numPr>
          <w:ilvl w:val="1"/>
          <w:numId w:val="8"/>
        </w:numPr>
        <w:spacing w:after="0"/>
        <w:outlineLvl w:val="0"/>
        <w:rPr>
          <w:rFonts w:eastAsia="Calibri" w:cstheme="minorHAnsi"/>
          <w:shd w:val="clear" w:color="auto" w:fill="FFFFFF"/>
        </w:rPr>
      </w:pPr>
      <w:r w:rsidRPr="00367D81">
        <w:rPr>
          <w:rFonts w:eastAsia="Calibri" w:cstheme="minorHAnsi"/>
          <w:shd w:val="clear" w:color="auto" w:fill="FFFFFF"/>
        </w:rPr>
        <w:t>Or similar dual DV/SA Core Training (WCSAP/WSCADV Approved)</w:t>
      </w:r>
    </w:p>
    <w:p w14:paraId="6B7205C3" w14:textId="77777777" w:rsidR="00D62B6F" w:rsidRPr="00367D81" w:rsidRDefault="00D62B6F" w:rsidP="00D62B6F">
      <w:pPr>
        <w:spacing w:after="0"/>
        <w:rPr>
          <w:rFonts w:cstheme="minorHAnsi"/>
        </w:rPr>
      </w:pPr>
    </w:p>
    <w:p w14:paraId="1053EEC6" w14:textId="77777777" w:rsidR="00D62B6F" w:rsidRPr="00367D81" w:rsidRDefault="00D62B6F" w:rsidP="00D62B6F">
      <w:pPr>
        <w:spacing w:after="0"/>
        <w:rPr>
          <w:rFonts w:cstheme="minorHAnsi"/>
        </w:rPr>
      </w:pPr>
    </w:p>
    <w:p w14:paraId="7EFBC8D0" w14:textId="77777777" w:rsidR="00D62B6F" w:rsidRPr="00367D81" w:rsidRDefault="00D62B6F" w:rsidP="00D62B6F">
      <w:pPr>
        <w:spacing w:after="0"/>
        <w:rPr>
          <w:rFonts w:cstheme="minorHAnsi"/>
          <w:u w:val="single"/>
        </w:rPr>
      </w:pPr>
      <w:r w:rsidRPr="00367D81">
        <w:rPr>
          <w:rFonts w:cstheme="minorHAnsi"/>
        </w:rPr>
        <w:t>Employee Signature: ______________________________________</w:t>
      </w:r>
      <w:r w:rsidRPr="00367D81">
        <w:rPr>
          <w:rFonts w:cstheme="minorHAnsi"/>
        </w:rPr>
        <w:tab/>
      </w:r>
      <w:r w:rsidRPr="00367D81">
        <w:rPr>
          <w:rFonts w:cstheme="minorHAnsi"/>
        </w:rPr>
        <w:tab/>
        <w:t xml:space="preserve">Date: </w:t>
      </w:r>
      <w:r w:rsidRPr="00367D81">
        <w:rPr>
          <w:rFonts w:cstheme="minorHAnsi"/>
          <w:u w:val="single"/>
        </w:rPr>
        <w:tab/>
      </w:r>
      <w:r w:rsidRPr="00367D81">
        <w:rPr>
          <w:rFonts w:cstheme="minorHAnsi"/>
          <w:u w:val="single"/>
        </w:rPr>
        <w:tab/>
      </w:r>
      <w:r w:rsidRPr="00367D81">
        <w:rPr>
          <w:rFonts w:cstheme="minorHAnsi"/>
          <w:u w:val="single"/>
        </w:rPr>
        <w:tab/>
      </w:r>
      <w:r w:rsidRPr="00367D81">
        <w:rPr>
          <w:rFonts w:cstheme="minorHAnsi"/>
          <w:u w:val="single"/>
        </w:rPr>
        <w:tab/>
      </w:r>
      <w:r w:rsidRPr="00367D81">
        <w:rPr>
          <w:rFonts w:cstheme="minorHAnsi"/>
          <w:u w:val="single"/>
        </w:rPr>
        <w:tab/>
      </w:r>
    </w:p>
    <w:p w14:paraId="1C53DE2F" w14:textId="77777777" w:rsidR="00D62B6F" w:rsidRPr="00367D81" w:rsidRDefault="00D62B6F" w:rsidP="00D62B6F">
      <w:pPr>
        <w:spacing w:after="0"/>
        <w:contextualSpacing/>
        <w:jc w:val="center"/>
        <w:rPr>
          <w:rFonts w:eastAsia="Times New Roman" w:cstheme="minorHAnsi"/>
          <w:kern w:val="18"/>
        </w:rPr>
      </w:pPr>
    </w:p>
    <w:p w14:paraId="4FA52982" w14:textId="77777777" w:rsidR="00A248ED" w:rsidRDefault="00A248ED" w:rsidP="00A248ED">
      <w:pPr>
        <w:jc w:val="center"/>
        <w:rPr>
          <w:rFonts w:eastAsia="Times New Roman" w:cstheme="minorHAnsi"/>
          <w:i/>
          <w:kern w:val="18"/>
          <w:sz w:val="20"/>
          <w:szCs w:val="20"/>
        </w:rPr>
      </w:pPr>
      <w:r>
        <w:rPr>
          <w:rFonts w:eastAsia="Times New Roman" w:cstheme="minorHAnsi"/>
          <w:i/>
          <w:kern w:val="18"/>
          <w:sz w:val="20"/>
          <w:szCs w:val="20"/>
        </w:rPr>
        <w:t>Turning Pointe is an equal opportunity employer committed to workplace diversity. We do not discriminate in employment practices based on age, sex, marital status, sexual orientation, race, creed, color, national origin, citizenship or immigration status, honorably discharged veteran or military status, or the presence of any sensory, mental, or physical disability or the use of a trained dog guide or service animal by a person with disability. (RCW 49.60.200)</w:t>
      </w:r>
    </w:p>
    <w:p w14:paraId="72284F64" w14:textId="0F7AA3EB" w:rsidR="003470A5" w:rsidRPr="003470A5" w:rsidRDefault="003470A5" w:rsidP="003470A5">
      <w:pPr>
        <w:rPr>
          <w:rFonts w:eastAsia="Times New Roman" w:cstheme="minorHAnsi"/>
          <w:sz w:val="20"/>
          <w:szCs w:val="20"/>
        </w:rPr>
      </w:pPr>
    </w:p>
    <w:p w14:paraId="6EEF3A1F" w14:textId="6A95A99A" w:rsidR="003470A5" w:rsidRPr="003470A5" w:rsidRDefault="003470A5" w:rsidP="003470A5">
      <w:pPr>
        <w:rPr>
          <w:rFonts w:eastAsia="Times New Roman" w:cstheme="minorHAnsi"/>
          <w:sz w:val="20"/>
          <w:szCs w:val="20"/>
        </w:rPr>
      </w:pPr>
    </w:p>
    <w:p w14:paraId="0A9859FB" w14:textId="11C0AE47" w:rsidR="003470A5" w:rsidRPr="003470A5" w:rsidRDefault="003470A5" w:rsidP="003470A5">
      <w:pPr>
        <w:rPr>
          <w:rFonts w:eastAsia="Times New Roman" w:cstheme="minorHAnsi"/>
          <w:sz w:val="20"/>
          <w:szCs w:val="20"/>
        </w:rPr>
      </w:pPr>
    </w:p>
    <w:p w14:paraId="27EAA732" w14:textId="701CF4FD" w:rsidR="003470A5" w:rsidRPr="003470A5" w:rsidRDefault="003470A5" w:rsidP="003470A5">
      <w:pPr>
        <w:rPr>
          <w:rFonts w:eastAsia="Times New Roman" w:cstheme="minorHAnsi"/>
          <w:sz w:val="20"/>
          <w:szCs w:val="20"/>
        </w:rPr>
      </w:pPr>
    </w:p>
    <w:p w14:paraId="21EF8739" w14:textId="7D234C2D" w:rsidR="003470A5" w:rsidRPr="003470A5" w:rsidRDefault="003470A5" w:rsidP="003470A5">
      <w:pPr>
        <w:rPr>
          <w:rFonts w:eastAsia="Times New Roman" w:cstheme="minorHAnsi"/>
          <w:sz w:val="20"/>
          <w:szCs w:val="20"/>
        </w:rPr>
      </w:pPr>
    </w:p>
    <w:p w14:paraId="62B9A95E" w14:textId="07A3719D" w:rsidR="003470A5" w:rsidRPr="003470A5" w:rsidRDefault="003470A5" w:rsidP="003470A5">
      <w:pPr>
        <w:rPr>
          <w:rFonts w:eastAsia="Times New Roman" w:cstheme="minorHAnsi"/>
          <w:sz w:val="20"/>
          <w:szCs w:val="20"/>
        </w:rPr>
      </w:pPr>
    </w:p>
    <w:p w14:paraId="244A4E2E" w14:textId="51A612C0" w:rsidR="003470A5" w:rsidRPr="003470A5" w:rsidRDefault="003470A5" w:rsidP="003470A5">
      <w:pPr>
        <w:rPr>
          <w:rFonts w:eastAsia="Times New Roman" w:cstheme="minorHAnsi"/>
          <w:sz w:val="20"/>
          <w:szCs w:val="20"/>
        </w:rPr>
      </w:pPr>
    </w:p>
    <w:p w14:paraId="6B89458F" w14:textId="79A3FDF2" w:rsidR="003470A5" w:rsidRPr="003470A5" w:rsidRDefault="003470A5" w:rsidP="003470A5">
      <w:pPr>
        <w:tabs>
          <w:tab w:val="left" w:pos="2745"/>
        </w:tabs>
        <w:rPr>
          <w:rFonts w:eastAsia="Times New Roman" w:cstheme="minorHAnsi"/>
          <w:sz w:val="20"/>
          <w:szCs w:val="20"/>
        </w:rPr>
      </w:pPr>
    </w:p>
    <w:sectPr w:rsidR="003470A5" w:rsidRPr="003470A5" w:rsidSect="00EE27CD">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2ED4CD" w14:textId="77777777" w:rsidR="00705E7A" w:rsidRDefault="00705E7A" w:rsidP="00705E7A">
      <w:pPr>
        <w:spacing w:after="0" w:line="240" w:lineRule="auto"/>
      </w:pPr>
      <w:r>
        <w:separator/>
      </w:r>
    </w:p>
  </w:endnote>
  <w:endnote w:type="continuationSeparator" w:id="0">
    <w:p w14:paraId="1B093747" w14:textId="77777777" w:rsidR="00705E7A" w:rsidRDefault="00705E7A" w:rsidP="00705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Cond">
    <w:altName w:val="Times New Roman"/>
    <w:charset w:val="00"/>
    <w:family w:val="auto"/>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003C1" w14:textId="664ED73C" w:rsidR="00705E7A" w:rsidRPr="00A248ED" w:rsidRDefault="00A248ED" w:rsidP="00A248ED">
    <w:pPr>
      <w:pStyle w:val="Footer"/>
    </w:pPr>
    <w:r>
      <w:tab/>
    </w:r>
    <w:r>
      <w:tab/>
      <w:t>OCT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F0F0D" w14:textId="77777777" w:rsidR="00705E7A" w:rsidRDefault="00705E7A" w:rsidP="00705E7A">
      <w:pPr>
        <w:spacing w:after="0" w:line="240" w:lineRule="auto"/>
      </w:pPr>
      <w:r>
        <w:separator/>
      </w:r>
    </w:p>
  </w:footnote>
  <w:footnote w:type="continuationSeparator" w:id="0">
    <w:p w14:paraId="1293F23F" w14:textId="77777777" w:rsidR="00705E7A" w:rsidRDefault="00705E7A" w:rsidP="00705E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44E29"/>
    <w:multiLevelType w:val="hybridMultilevel"/>
    <w:tmpl w:val="91A04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BE5A6B"/>
    <w:multiLevelType w:val="hybridMultilevel"/>
    <w:tmpl w:val="2D684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02F61"/>
    <w:multiLevelType w:val="hybridMultilevel"/>
    <w:tmpl w:val="F410C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470A67"/>
    <w:multiLevelType w:val="hybridMultilevel"/>
    <w:tmpl w:val="6F9C14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2D312B2"/>
    <w:multiLevelType w:val="hybridMultilevel"/>
    <w:tmpl w:val="C6E4A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35ECF"/>
    <w:multiLevelType w:val="hybridMultilevel"/>
    <w:tmpl w:val="FA788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5B400F"/>
    <w:multiLevelType w:val="hybridMultilevel"/>
    <w:tmpl w:val="8626D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5418FF"/>
    <w:multiLevelType w:val="hybridMultilevel"/>
    <w:tmpl w:val="3C002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F22A81"/>
    <w:multiLevelType w:val="hybridMultilevel"/>
    <w:tmpl w:val="B9EE5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B94235"/>
    <w:multiLevelType w:val="hybridMultilevel"/>
    <w:tmpl w:val="78362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7C3369"/>
    <w:multiLevelType w:val="hybridMultilevel"/>
    <w:tmpl w:val="1FDA3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D62307"/>
    <w:multiLevelType w:val="hybridMultilevel"/>
    <w:tmpl w:val="00EEE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094FA1"/>
    <w:multiLevelType w:val="hybridMultilevel"/>
    <w:tmpl w:val="377C1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973B0C"/>
    <w:multiLevelType w:val="hybridMultilevel"/>
    <w:tmpl w:val="003A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C410C2"/>
    <w:multiLevelType w:val="hybridMultilevel"/>
    <w:tmpl w:val="1976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BC6C45"/>
    <w:multiLevelType w:val="hybridMultilevel"/>
    <w:tmpl w:val="DD522D7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1045BF"/>
    <w:multiLevelType w:val="hybridMultilevel"/>
    <w:tmpl w:val="85E66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E631DD"/>
    <w:multiLevelType w:val="hybridMultilevel"/>
    <w:tmpl w:val="5C92B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1D28A4"/>
    <w:multiLevelType w:val="hybridMultilevel"/>
    <w:tmpl w:val="22DC9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0292562">
    <w:abstractNumId w:val="11"/>
  </w:num>
  <w:num w:numId="2" w16cid:durableId="1578785145">
    <w:abstractNumId w:val="4"/>
  </w:num>
  <w:num w:numId="3" w16cid:durableId="1859612594">
    <w:abstractNumId w:val="13"/>
  </w:num>
  <w:num w:numId="4" w16cid:durableId="623077412">
    <w:abstractNumId w:val="12"/>
  </w:num>
  <w:num w:numId="5" w16cid:durableId="546374042">
    <w:abstractNumId w:val="16"/>
  </w:num>
  <w:num w:numId="6" w16cid:durableId="730006861">
    <w:abstractNumId w:val="1"/>
  </w:num>
  <w:num w:numId="7" w16cid:durableId="1505172757">
    <w:abstractNumId w:val="5"/>
  </w:num>
  <w:num w:numId="8" w16cid:durableId="1794861074">
    <w:abstractNumId w:val="15"/>
  </w:num>
  <w:num w:numId="9" w16cid:durableId="1544369360">
    <w:abstractNumId w:val="2"/>
  </w:num>
  <w:num w:numId="10" w16cid:durableId="1296138224">
    <w:abstractNumId w:val="9"/>
  </w:num>
  <w:num w:numId="11" w16cid:durableId="1511096117">
    <w:abstractNumId w:val="18"/>
  </w:num>
  <w:num w:numId="12" w16cid:durableId="1944800557">
    <w:abstractNumId w:val="10"/>
  </w:num>
  <w:num w:numId="13" w16cid:durableId="2089383049">
    <w:abstractNumId w:val="6"/>
  </w:num>
  <w:num w:numId="14" w16cid:durableId="1508907177">
    <w:abstractNumId w:val="17"/>
  </w:num>
  <w:num w:numId="15" w16cid:durableId="248735269">
    <w:abstractNumId w:val="7"/>
  </w:num>
  <w:num w:numId="16" w16cid:durableId="1082145020">
    <w:abstractNumId w:val="14"/>
  </w:num>
  <w:num w:numId="17" w16cid:durableId="297490229">
    <w:abstractNumId w:val="3"/>
  </w:num>
  <w:num w:numId="18" w16cid:durableId="1656030042">
    <w:abstractNumId w:val="0"/>
  </w:num>
  <w:num w:numId="19" w16cid:durableId="444152451">
    <w:abstractNumId w:val="8"/>
  </w:num>
  <w:num w:numId="20" w16cid:durableId="11373339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A71"/>
    <w:rsid w:val="00001DAE"/>
    <w:rsid w:val="00006EE3"/>
    <w:rsid w:val="000343D7"/>
    <w:rsid w:val="00047D19"/>
    <w:rsid w:val="000740AC"/>
    <w:rsid w:val="00080634"/>
    <w:rsid w:val="00083B0A"/>
    <w:rsid w:val="0009388A"/>
    <w:rsid w:val="000A4260"/>
    <w:rsid w:val="000A684B"/>
    <w:rsid w:val="000C4A1E"/>
    <w:rsid w:val="000C59F1"/>
    <w:rsid w:val="000E76BE"/>
    <w:rsid w:val="001361EB"/>
    <w:rsid w:val="001935D9"/>
    <w:rsid w:val="001C5209"/>
    <w:rsid w:val="001E3D58"/>
    <w:rsid w:val="001E4F91"/>
    <w:rsid w:val="00231DA6"/>
    <w:rsid w:val="00233925"/>
    <w:rsid w:val="00252B4E"/>
    <w:rsid w:val="002536B1"/>
    <w:rsid w:val="00257988"/>
    <w:rsid w:val="002A5142"/>
    <w:rsid w:val="002B4686"/>
    <w:rsid w:val="002C396F"/>
    <w:rsid w:val="002D4055"/>
    <w:rsid w:val="002E274B"/>
    <w:rsid w:val="002F22EE"/>
    <w:rsid w:val="002F6D9A"/>
    <w:rsid w:val="00323D9E"/>
    <w:rsid w:val="00345A2E"/>
    <w:rsid w:val="003470A5"/>
    <w:rsid w:val="00354B27"/>
    <w:rsid w:val="003655C1"/>
    <w:rsid w:val="00367D81"/>
    <w:rsid w:val="0037394A"/>
    <w:rsid w:val="00373FF9"/>
    <w:rsid w:val="00376046"/>
    <w:rsid w:val="003839FB"/>
    <w:rsid w:val="003B06E2"/>
    <w:rsid w:val="003C2CA0"/>
    <w:rsid w:val="003C31C2"/>
    <w:rsid w:val="003D73F9"/>
    <w:rsid w:val="004108E5"/>
    <w:rsid w:val="00412729"/>
    <w:rsid w:val="00441637"/>
    <w:rsid w:val="00450DAA"/>
    <w:rsid w:val="004957A2"/>
    <w:rsid w:val="004B141E"/>
    <w:rsid w:val="004D2FA6"/>
    <w:rsid w:val="004D56A0"/>
    <w:rsid w:val="004F3C25"/>
    <w:rsid w:val="004F6C61"/>
    <w:rsid w:val="005229B0"/>
    <w:rsid w:val="00554235"/>
    <w:rsid w:val="005637B4"/>
    <w:rsid w:val="00586056"/>
    <w:rsid w:val="005A08EC"/>
    <w:rsid w:val="005D686A"/>
    <w:rsid w:val="005D7394"/>
    <w:rsid w:val="005E4F94"/>
    <w:rsid w:val="00617F5D"/>
    <w:rsid w:val="00623255"/>
    <w:rsid w:val="00625586"/>
    <w:rsid w:val="00626D3C"/>
    <w:rsid w:val="00635EB9"/>
    <w:rsid w:val="0065279A"/>
    <w:rsid w:val="00654DDC"/>
    <w:rsid w:val="00657FCE"/>
    <w:rsid w:val="00665A53"/>
    <w:rsid w:val="0067015B"/>
    <w:rsid w:val="006A11C5"/>
    <w:rsid w:val="006A53F0"/>
    <w:rsid w:val="006E494F"/>
    <w:rsid w:val="006F32A4"/>
    <w:rsid w:val="00705E7A"/>
    <w:rsid w:val="0071709D"/>
    <w:rsid w:val="00734524"/>
    <w:rsid w:val="007359AB"/>
    <w:rsid w:val="00741441"/>
    <w:rsid w:val="007427D7"/>
    <w:rsid w:val="00744A39"/>
    <w:rsid w:val="0075334C"/>
    <w:rsid w:val="007636BB"/>
    <w:rsid w:val="00765648"/>
    <w:rsid w:val="0077011C"/>
    <w:rsid w:val="00774920"/>
    <w:rsid w:val="007A51E9"/>
    <w:rsid w:val="007A6907"/>
    <w:rsid w:val="007D11C9"/>
    <w:rsid w:val="00862478"/>
    <w:rsid w:val="008A563E"/>
    <w:rsid w:val="008C0413"/>
    <w:rsid w:val="008C096A"/>
    <w:rsid w:val="008D0BBC"/>
    <w:rsid w:val="008F4913"/>
    <w:rsid w:val="009156D9"/>
    <w:rsid w:val="00936E81"/>
    <w:rsid w:val="00950B65"/>
    <w:rsid w:val="00983423"/>
    <w:rsid w:val="009A68E7"/>
    <w:rsid w:val="009F371C"/>
    <w:rsid w:val="00A125AD"/>
    <w:rsid w:val="00A16F31"/>
    <w:rsid w:val="00A1776B"/>
    <w:rsid w:val="00A223ED"/>
    <w:rsid w:val="00A248ED"/>
    <w:rsid w:val="00A25C29"/>
    <w:rsid w:val="00A40817"/>
    <w:rsid w:val="00A41AE7"/>
    <w:rsid w:val="00A50892"/>
    <w:rsid w:val="00A569D1"/>
    <w:rsid w:val="00A604C1"/>
    <w:rsid w:val="00A836C3"/>
    <w:rsid w:val="00AA6A6C"/>
    <w:rsid w:val="00AC2AD9"/>
    <w:rsid w:val="00AC4E5F"/>
    <w:rsid w:val="00AE3B84"/>
    <w:rsid w:val="00AE4088"/>
    <w:rsid w:val="00AE485D"/>
    <w:rsid w:val="00B25C24"/>
    <w:rsid w:val="00B51E74"/>
    <w:rsid w:val="00B542F4"/>
    <w:rsid w:val="00BD3D28"/>
    <w:rsid w:val="00BE0A71"/>
    <w:rsid w:val="00BF3FCA"/>
    <w:rsid w:val="00C426D8"/>
    <w:rsid w:val="00CA37FE"/>
    <w:rsid w:val="00CB04CC"/>
    <w:rsid w:val="00CB2FDE"/>
    <w:rsid w:val="00CB3B4E"/>
    <w:rsid w:val="00CB6D17"/>
    <w:rsid w:val="00CC49F7"/>
    <w:rsid w:val="00CF1E15"/>
    <w:rsid w:val="00CF604C"/>
    <w:rsid w:val="00D20FCD"/>
    <w:rsid w:val="00D2615E"/>
    <w:rsid w:val="00D335E4"/>
    <w:rsid w:val="00D36459"/>
    <w:rsid w:val="00D45749"/>
    <w:rsid w:val="00D52A7C"/>
    <w:rsid w:val="00D62B6F"/>
    <w:rsid w:val="00D9202A"/>
    <w:rsid w:val="00DB354D"/>
    <w:rsid w:val="00DB61DA"/>
    <w:rsid w:val="00DC65BB"/>
    <w:rsid w:val="00DD612A"/>
    <w:rsid w:val="00E02363"/>
    <w:rsid w:val="00E50499"/>
    <w:rsid w:val="00E64BA8"/>
    <w:rsid w:val="00E6651B"/>
    <w:rsid w:val="00E816A0"/>
    <w:rsid w:val="00EA528E"/>
    <w:rsid w:val="00EC7D0F"/>
    <w:rsid w:val="00EE27CD"/>
    <w:rsid w:val="00F52FE0"/>
    <w:rsid w:val="00F546FA"/>
    <w:rsid w:val="00F6286C"/>
    <w:rsid w:val="00F76524"/>
    <w:rsid w:val="00F8337E"/>
    <w:rsid w:val="00FC1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C37A2"/>
  <w15:docId w15:val="{7521DBED-2010-4EA9-AD20-3C11620E4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6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0A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A71"/>
    <w:rPr>
      <w:rFonts w:ascii="Tahoma" w:hAnsi="Tahoma" w:cs="Tahoma"/>
      <w:sz w:val="16"/>
      <w:szCs w:val="16"/>
    </w:rPr>
  </w:style>
  <w:style w:type="paragraph" w:styleId="ListParagraph">
    <w:name w:val="List Paragraph"/>
    <w:basedOn w:val="Normal"/>
    <w:uiPriority w:val="99"/>
    <w:qFormat/>
    <w:rsid w:val="007D11C9"/>
    <w:pPr>
      <w:ind w:left="720"/>
      <w:contextualSpacing/>
    </w:pPr>
    <w:rPr>
      <w:rFonts w:ascii="Calibri" w:eastAsia="Calibri" w:hAnsi="Calibri" w:cs="Times New Roman"/>
    </w:rPr>
  </w:style>
  <w:style w:type="paragraph" w:styleId="NormalWeb">
    <w:name w:val="Normal (Web)"/>
    <w:basedOn w:val="Normal"/>
    <w:uiPriority w:val="99"/>
    <w:unhideWhenUsed/>
    <w:rsid w:val="006E494F"/>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0343D7"/>
    <w:pPr>
      <w:widowControl w:val="0"/>
      <w:autoSpaceDE w:val="0"/>
      <w:autoSpaceDN w:val="0"/>
      <w:spacing w:after="0" w:line="240" w:lineRule="auto"/>
    </w:pPr>
    <w:rPr>
      <w:rFonts w:ascii="MyriadPro-Cond" w:eastAsia="MyriadPro-Cond" w:hAnsi="MyriadPro-Cond" w:cs="MyriadPro-Cond"/>
      <w:sz w:val="20"/>
      <w:szCs w:val="20"/>
    </w:rPr>
  </w:style>
  <w:style w:type="character" w:customStyle="1" w:styleId="BodyTextChar">
    <w:name w:val="Body Text Char"/>
    <w:basedOn w:val="DefaultParagraphFont"/>
    <w:link w:val="BodyText"/>
    <w:uiPriority w:val="1"/>
    <w:rsid w:val="000343D7"/>
    <w:rPr>
      <w:rFonts w:ascii="MyriadPro-Cond" w:eastAsia="MyriadPro-Cond" w:hAnsi="MyriadPro-Cond" w:cs="MyriadPro-Cond"/>
      <w:sz w:val="20"/>
      <w:szCs w:val="20"/>
    </w:rPr>
  </w:style>
  <w:style w:type="paragraph" w:styleId="Header">
    <w:name w:val="header"/>
    <w:basedOn w:val="Normal"/>
    <w:link w:val="HeaderChar"/>
    <w:uiPriority w:val="99"/>
    <w:unhideWhenUsed/>
    <w:rsid w:val="00705E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E7A"/>
  </w:style>
  <w:style w:type="paragraph" w:styleId="Footer">
    <w:name w:val="footer"/>
    <w:basedOn w:val="Normal"/>
    <w:link w:val="FooterChar"/>
    <w:uiPriority w:val="99"/>
    <w:unhideWhenUsed/>
    <w:rsid w:val="00705E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1921433">
      <w:bodyDiv w:val="1"/>
      <w:marLeft w:val="0"/>
      <w:marRight w:val="0"/>
      <w:marTop w:val="0"/>
      <w:marBottom w:val="0"/>
      <w:divBdr>
        <w:top w:val="none" w:sz="0" w:space="0" w:color="auto"/>
        <w:left w:val="none" w:sz="0" w:space="0" w:color="auto"/>
        <w:bottom w:val="none" w:sz="0" w:space="0" w:color="auto"/>
        <w:right w:val="none" w:sz="0" w:space="0" w:color="auto"/>
      </w:divBdr>
    </w:div>
    <w:div w:id="159293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C4DEAD2C718C47875B63BC888734B0" ma:contentTypeVersion="14" ma:contentTypeDescription="Create a new document." ma:contentTypeScope="" ma:versionID="2723e0e960ab15aa09db3b0fd3d73d52">
  <xsd:schema xmlns:xsd="http://www.w3.org/2001/XMLSchema" xmlns:xs="http://www.w3.org/2001/XMLSchema" xmlns:p="http://schemas.microsoft.com/office/2006/metadata/properties" xmlns:ns3="74403e7d-2aa2-4dc8-80f3-79b476e6bb0e" xmlns:ns4="b803bed9-96cd-4188-aee4-db6fa7a8ec04" targetNamespace="http://schemas.microsoft.com/office/2006/metadata/properties" ma:root="true" ma:fieldsID="8df725ca03e3cabe23158564093c2f6d" ns3:_="" ns4:_="">
    <xsd:import namespace="74403e7d-2aa2-4dc8-80f3-79b476e6bb0e"/>
    <xsd:import namespace="b803bed9-96cd-4188-aee4-db6fa7a8ec0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03e7d-2aa2-4dc8-80f3-79b476e6b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03bed9-96cd-4188-aee4-db6fa7a8ec0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AD7356-3753-471C-9C47-20F54FB3F8B8}">
  <ds:schemaRefs>
    <ds:schemaRef ds:uri="http://schemas.microsoft.com/office/2006/metadata/properties"/>
    <ds:schemaRef ds:uri="74403e7d-2aa2-4dc8-80f3-79b476e6bb0e"/>
    <ds:schemaRef ds:uri="http://purl.org/dc/elements/1.1/"/>
    <ds:schemaRef ds:uri="http://www.w3.org/XML/1998/namespace"/>
    <ds:schemaRef ds:uri="http://schemas.openxmlformats.org/package/2006/metadata/core-properties"/>
    <ds:schemaRef ds:uri="http://purl.org/dc/terms/"/>
    <ds:schemaRef ds:uri="http://schemas.microsoft.com/office/infopath/2007/PartnerControls"/>
    <ds:schemaRef ds:uri="b803bed9-96cd-4188-aee4-db6fa7a8ec04"/>
    <ds:schemaRef ds:uri="http://schemas.microsoft.com/office/2006/documentManagement/types"/>
    <ds:schemaRef ds:uri="http://purl.org/dc/dcmitype/"/>
  </ds:schemaRefs>
</ds:datastoreItem>
</file>

<file path=customXml/itemProps2.xml><?xml version="1.0" encoding="utf-8"?>
<ds:datastoreItem xmlns:ds="http://schemas.openxmlformats.org/officeDocument/2006/customXml" ds:itemID="{C72600F2-0C34-4A74-A2DD-0986A9FAC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03e7d-2aa2-4dc8-80f3-79b476e6bb0e"/>
    <ds:schemaRef ds:uri="b803bed9-96cd-4188-aee4-db6fa7a8ec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3A9B30-88E4-443A-BBBA-312B446F47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1194</Words>
  <Characters>6809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Elam</dc:creator>
  <cp:keywords/>
  <dc:description/>
  <cp:lastModifiedBy>Lindsey Smith</cp:lastModifiedBy>
  <cp:revision>7</cp:revision>
  <cp:lastPrinted>2022-07-19T23:04:00Z</cp:lastPrinted>
  <dcterms:created xsi:type="dcterms:W3CDTF">2023-09-05T17:24:00Z</dcterms:created>
  <dcterms:modified xsi:type="dcterms:W3CDTF">2024-07-03T17:06:00Z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0x01010087C4DEAD2C718C47875B63BC888734B0</vt:lpwstr>
  </property>
  <property fmtid="{D5CDD505-2E9C-101B-9397-08002B2CF9AE}" pid="3" name="GrammarlyDocumentId">
    <vt:lpwstr>137dace2d361d3170cc26eb4e1dd9f04b2cc447980462ba0cc1a39cb6d87c71a</vt:lpwstr>
  </property>
</Properties>
</file>